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BB1E" w14:textId="2C903043" w:rsidR="00985D0B" w:rsidRDefault="00985D0B" w:rsidP="00985D0B">
      <w:pPr>
        <w:tabs>
          <w:tab w:val="left" w:pos="6075"/>
        </w:tabs>
      </w:pPr>
      <w:r>
        <w:rPr>
          <w:noProof/>
          <w:lang w:eastAsia="de-DE"/>
        </w:rPr>
        <mc:AlternateContent>
          <mc:Choice Requires="wpg">
            <w:drawing>
              <wp:anchor distT="0" distB="0" distL="114300" distR="114300" simplePos="0" relativeHeight="251659264" behindDoc="0" locked="0" layoutInCell="1" allowOverlap="1" wp14:anchorId="38DDEB6A" wp14:editId="349D156E">
                <wp:simplePos x="0" y="0"/>
                <wp:positionH relativeFrom="column">
                  <wp:posOffset>4448175</wp:posOffset>
                </wp:positionH>
                <wp:positionV relativeFrom="paragraph">
                  <wp:posOffset>19050</wp:posOffset>
                </wp:positionV>
                <wp:extent cx="1728000" cy="782308"/>
                <wp:effectExtent l="0" t="0" r="24765" b="0"/>
                <wp:wrapNone/>
                <wp:docPr id="63" name="Gruppieren 63"/>
                <wp:cNvGraphicFramePr/>
                <a:graphic xmlns:a="http://schemas.openxmlformats.org/drawingml/2006/main">
                  <a:graphicData uri="http://schemas.microsoft.com/office/word/2010/wordprocessingGroup">
                    <wpg:wgp>
                      <wpg:cNvGrpSpPr/>
                      <wpg:grpSpPr>
                        <a:xfrm>
                          <a:off x="0" y="0"/>
                          <a:ext cx="1728000" cy="782308"/>
                          <a:chOff x="0" y="0"/>
                          <a:chExt cx="1727824" cy="783071"/>
                        </a:xfrm>
                      </wpg:grpSpPr>
                      <wps:wsp>
                        <wps:cNvPr id="64" name="Rechteck 64"/>
                        <wps:cNvSpPr/>
                        <wps:spPr>
                          <a:xfrm>
                            <a:off x="0" y="0"/>
                            <a:ext cx="1727824" cy="751715"/>
                          </a:xfrm>
                          <a:prstGeom prst="rect">
                            <a:avLst/>
                          </a:prstGeom>
                          <a:solidFill>
                            <a:srgbClr val="003C7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feld 2"/>
                        <wps:cNvSpPr txBox="1">
                          <a:spLocks noChangeArrowheads="1"/>
                        </wps:cNvSpPr>
                        <wps:spPr bwMode="auto">
                          <a:xfrm>
                            <a:off x="310371" y="94697"/>
                            <a:ext cx="1182884" cy="688374"/>
                          </a:xfrm>
                          <a:prstGeom prst="rect">
                            <a:avLst/>
                          </a:prstGeom>
                          <a:noFill/>
                          <a:ln w="9525">
                            <a:noFill/>
                            <a:miter lim="800000"/>
                            <a:headEnd/>
                            <a:tailEnd/>
                          </a:ln>
                        </wps:spPr>
                        <wps:txbx>
                          <w:txbxContent>
                            <w:p w14:paraId="2E2A9C6C" w14:textId="77777777" w:rsidR="00985D0B" w:rsidRPr="00EE7E70" w:rsidRDefault="00985D0B" w:rsidP="00985D0B">
                              <w:pPr>
                                <w:rPr>
                                  <w:rFonts w:ascii="Open Sans" w:hAnsi="Open Sans" w:cs="Open Sans"/>
                                  <w:color w:val="FFFFFF" w:themeColor="background1"/>
                                  <w:sz w:val="52"/>
                                  <w:szCs w:val="52"/>
                                </w:rPr>
                              </w:pPr>
                              <w:r>
                                <w:rPr>
                                  <w:rFonts w:ascii="Open Sans" w:hAnsi="Open Sans" w:cs="Open Sans"/>
                                  <w:color w:val="FFFFFF" w:themeColor="background1"/>
                                  <w:sz w:val="52"/>
                                  <w:szCs w:val="52"/>
                                </w:rPr>
                                <w:t>LOGO</w:t>
                              </w:r>
                            </w:p>
                          </w:txbxContent>
                        </wps:txbx>
                        <wps:bodyPr rot="0" vert="horz" wrap="square" lIns="91440" tIns="45720" rIns="91440" bIns="45720" anchor="ctr" anchorCtr="0">
                          <a:spAutoFit/>
                        </wps:bodyPr>
                      </wps:wsp>
                    </wpg:wgp>
                  </a:graphicData>
                </a:graphic>
                <wp14:sizeRelH relativeFrom="margin">
                  <wp14:pctWidth>0</wp14:pctWidth>
                </wp14:sizeRelH>
                <wp14:sizeRelV relativeFrom="margin">
                  <wp14:pctHeight>0</wp14:pctHeight>
                </wp14:sizeRelV>
              </wp:anchor>
            </w:drawing>
          </mc:Choice>
          <mc:Fallback>
            <w:pict>
              <v:group w14:anchorId="38DDEB6A" id="Gruppieren 63" o:spid="_x0000_s1026" style="position:absolute;margin-left:350.25pt;margin-top:1.5pt;width:136.05pt;height:61.6pt;z-index:251659264;mso-width-relative:margin;mso-height-relative:margin" coordsize="17278,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">
                <v:rect id="Rechteck 64" o:spid="_x0000_s1027" style="position:absolute;width:17278;height:7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" fillcolor="#003c76" strokecolor="#1f3763 [1604]" strokeweight="1pt"/>
                <v:shapetype id="_x0000_t202" coordsize="21600,21600" o:spt="202" path="m,l,21600r21600,l21600,xe">
                  <v:stroke joinstyle="miter"/>
                  <v:path gradientshapeok="t" o:connecttype="rect"/>
                </v:shapetype>
                <v:shape id="Textfeld 2" o:spid="_x0000_s1028" type="#_x0000_t202" style="position:absolute;left:3103;top:946;width:11829;height:6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" filled="f" stroked="f">
                  <v:textbox style="mso-fit-shape-to-text:t">
                    <w:txbxContent>
                      <w:p w14:paraId="2E2A9C6C" w14:textId="77777777" w:rsidR="00985D0B" w:rsidRPr="00EE7E70" w:rsidRDefault="00985D0B" w:rsidP="00985D0B">
                        <w:pPr>
                          <w:rPr>
                            <w:rFonts w:ascii="Open Sans" w:hAnsi="Open Sans" w:cs="Open Sans"/>
                            <w:color w:val="FFFFFF" w:themeColor="background1"/>
                            <w:sz w:val="52"/>
                            <w:szCs w:val="52"/>
                          </w:rPr>
                        </w:pPr>
                        <w:r>
                          <w:rPr>
                            <w:rFonts w:ascii="Open Sans" w:hAnsi="Open Sans" w:cs="Open Sans"/>
                            <w:color w:val="FFFFFF" w:themeColor="background1"/>
                            <w:sz w:val="52"/>
                            <w:szCs w:val="52"/>
                          </w:rPr>
                          <w:t>LOGO</w:t>
                        </w:r>
                      </w:p>
                    </w:txbxContent>
                  </v:textbox>
                </v:shape>
              </v:group>
            </w:pict>
          </mc:Fallback>
        </mc:AlternateContent>
      </w:r>
    </w:p>
    <w:p w14:paraId="6B18300F" w14:textId="77777777" w:rsidR="00985D0B" w:rsidRDefault="00985D0B" w:rsidP="00985D0B">
      <w:pPr>
        <w:tabs>
          <w:tab w:val="left" w:pos="6075"/>
        </w:tabs>
      </w:pPr>
      <w:r>
        <w:rPr>
          <w:noProof/>
          <w:lang w:eastAsia="de-DE"/>
        </w:rPr>
        <mc:AlternateContent>
          <mc:Choice Requires="wps">
            <w:drawing>
              <wp:anchor distT="0" distB="0" distL="0" distR="0" simplePos="0" relativeHeight="251660288" behindDoc="0" locked="0" layoutInCell="1" allowOverlap="1" wp14:anchorId="094BE139" wp14:editId="3F0C0D64">
                <wp:simplePos x="0" y="0"/>
                <wp:positionH relativeFrom="page">
                  <wp:posOffset>899795</wp:posOffset>
                </wp:positionH>
                <wp:positionV relativeFrom="page">
                  <wp:posOffset>1184910</wp:posOffset>
                </wp:positionV>
                <wp:extent cx="4320000" cy="423720"/>
                <wp:effectExtent l="0" t="0" r="0" b="0"/>
                <wp:wrapNone/>
                <wp:docPr id="34" name="Rectangle 4"/>
                <wp:cNvGraphicFramePr/>
                <a:graphic xmlns:a="http://schemas.openxmlformats.org/drawingml/2006/main">
                  <a:graphicData uri="http://schemas.microsoft.com/office/word/2010/wordprocessingShape">
                    <wps:wsp>
                      <wps:cNvSpPr/>
                      <wps:spPr bwMode="auto">
                        <a:xfrm>
                          <a:off x="720000" y="864000"/>
                          <a:ext cx="4320000" cy="423720"/>
                        </a:xfrm>
                        <a:prstGeom prst="rect">
                          <a:avLst/>
                        </a:prstGeom>
                        <a:ln w="0" cap="sq" cmpd="sng">
                          <a:noFill/>
                          <a:miter lim="800000"/>
                        </a:ln>
                      </wps:spPr>
                      <wps:txbx>
                        <w:txbxContent>
                          <w:p w14:paraId="5B16FCA5" w14:textId="268D8A71" w:rsidR="00985D0B" w:rsidRDefault="00824952" w:rsidP="00985D0B">
                            <w:pPr>
                              <w:spacing w:after="0" w:line="590" w:lineRule="exact"/>
                            </w:pPr>
                            <w:r>
                              <w:rPr>
                                <w:rFonts w:ascii="Microsoft Sans Serif" w:hAnsi="Microsoft Sans Serif" w:cs="Microsoft Sans Serif"/>
                                <w:color w:val="72706F"/>
                                <w:sz w:val="60"/>
                              </w:rPr>
                              <w:t xml:space="preserve">Firma </w:t>
                            </w:r>
                            <w:r w:rsidR="00985D0B">
                              <w:rPr>
                                <w:rFonts w:ascii="Microsoft Sans Serif" w:hAnsi="Microsoft Sans Serif" w:cs="Microsoft Sans Serif"/>
                                <w:color w:val="72706F"/>
                                <w:sz w:val="60"/>
                              </w:rPr>
                              <w:t>Mustermann</w:t>
                            </w:r>
                          </w:p>
                          <w:p w14:paraId="1BE7263A" w14:textId="77777777" w:rsidR="00985D0B" w:rsidRDefault="00985D0B" w:rsidP="00985D0B">
                            <w:pPr>
                              <w:spacing w:after="0" w:line="59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ect w14:anchorId="094BE139" id="Rectangle 4" o:spid="_x0000_s1029" style="position:absolute;margin-left:70.85pt;margin-top:93.3pt;width:340.15pt;height:33.3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" filled="f" stroked="f" strokeweight="0">
                <v:stroke endcap="square"/>
                <v:textbox inset="0,0,0,0">
                  <w:txbxContent>
                    <w:p w14:paraId="5B16FCA5" w14:textId="268D8A71" w:rsidR="00985D0B" w:rsidRDefault="00824952" w:rsidP="00985D0B">
                      <w:pPr>
                        <w:spacing w:after="0" w:line="590" w:lineRule="exact"/>
                      </w:pPr>
                      <w:r>
                        <w:rPr>
                          <w:rFonts w:ascii="Microsoft Sans Serif" w:hAnsi="Microsoft Sans Serif" w:cs="Microsoft Sans Serif"/>
                          <w:color w:val="72706F"/>
                          <w:sz w:val="60"/>
                        </w:rPr>
                        <w:t xml:space="preserve">Firma </w:t>
                      </w:r>
                      <w:r w:rsidR="00985D0B">
                        <w:rPr>
                          <w:rFonts w:ascii="Microsoft Sans Serif" w:hAnsi="Microsoft Sans Serif" w:cs="Microsoft Sans Serif"/>
                          <w:color w:val="72706F"/>
                          <w:sz w:val="60"/>
                        </w:rPr>
                        <w:t>Mustermann</w:t>
                      </w:r>
                    </w:p>
                    <w:p w14:paraId="1BE7263A" w14:textId="77777777" w:rsidR="00985D0B" w:rsidRDefault="00985D0B" w:rsidP="00985D0B">
                      <w:pPr>
                        <w:spacing w:after="0" w:line="590" w:lineRule="exact"/>
                      </w:pPr>
                    </w:p>
                  </w:txbxContent>
                </v:textbox>
                <w10:wrap anchorx="page" anchory="page"/>
              </v:rect>
            </w:pict>
          </mc:Fallback>
        </mc:AlternateContent>
      </w:r>
    </w:p>
    <w:p w14:paraId="19F89834" w14:textId="77777777" w:rsidR="00985D0B" w:rsidRDefault="00985D0B" w:rsidP="00985D0B">
      <w:pPr>
        <w:tabs>
          <w:tab w:val="left" w:pos="6075"/>
        </w:tabs>
      </w:pPr>
      <w:r>
        <w:rPr>
          <w:noProof/>
          <w:lang w:eastAsia="de-DE"/>
        </w:rPr>
        <mc:AlternateContent>
          <mc:Choice Requires="wps">
            <w:drawing>
              <wp:anchor distT="0" distB="0" distL="0" distR="0" simplePos="0" relativeHeight="251661312" behindDoc="0" locked="0" layoutInCell="1" allowOverlap="1" wp14:anchorId="4C6A8C52" wp14:editId="2E95FB35">
                <wp:simplePos x="0" y="0"/>
                <wp:positionH relativeFrom="margin">
                  <wp:align>left</wp:align>
                </wp:positionH>
                <wp:positionV relativeFrom="page">
                  <wp:posOffset>1569354</wp:posOffset>
                </wp:positionV>
                <wp:extent cx="4320000" cy="96120"/>
                <wp:effectExtent l="0" t="0" r="0" b="0"/>
                <wp:wrapNone/>
                <wp:docPr id="59" name="Rectangle 30"/>
                <wp:cNvGraphicFramePr/>
                <a:graphic xmlns:a="http://schemas.openxmlformats.org/drawingml/2006/main">
                  <a:graphicData uri="http://schemas.microsoft.com/office/word/2010/wordprocessingShape">
                    <wps:wsp>
                      <wps:cNvSpPr/>
                      <wps:spPr bwMode="auto">
                        <a:xfrm>
                          <a:off x="0" y="0"/>
                          <a:ext cx="4320000" cy="96120"/>
                        </a:xfrm>
                        <a:prstGeom prst="rect">
                          <a:avLst/>
                        </a:prstGeom>
                        <a:ln w="0" cap="sq" cmpd="sng">
                          <a:noFill/>
                          <a:miter lim="800000"/>
                        </a:ln>
                      </wps:spPr>
                      <wps:txbx>
                        <w:txbxContent>
                          <w:p w14:paraId="0AA2BB81" w14:textId="77777777" w:rsidR="00985D0B" w:rsidRDefault="00985D0B" w:rsidP="00985D0B">
                            <w:pPr>
                              <w:spacing w:after="0" w:line="130" w:lineRule="exact"/>
                            </w:pPr>
                            <w:r>
                              <w:rPr>
                                <w:rFonts w:ascii="Microsoft Sans Serif" w:hAnsi="Microsoft Sans Serif" w:cs="Microsoft Sans Serif"/>
                                <w:color w:val="72706F"/>
                                <w:sz w:val="14"/>
                              </w:rPr>
                              <w:t>Musterstraße 1 • 123456 Musterstadt • Fax (07832) 995-155 • Tel. +49 123 456 789-0</w:t>
                            </w:r>
                          </w:p>
                          <w:p w14:paraId="20000BF2" w14:textId="77777777" w:rsidR="00985D0B" w:rsidRDefault="00985D0B" w:rsidP="00985D0B">
                            <w:pPr>
                              <w:spacing w:after="0" w:line="13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ect w14:anchorId="4C6A8C52" id="Rectangle 30" o:spid="_x0000_s1030" style="position:absolute;margin-left:0;margin-top:123.55pt;width:340.15pt;height:7.55pt;z-index:251661312;visibility:visible;mso-wrap-style:square;mso-wrap-distance-left:0;mso-wrap-distance-top:0;mso-wrap-distance-right:0;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" filled="f" stroked="f" strokeweight="0">
                <v:stroke endcap="square"/>
                <v:textbox inset="0,0,0,0">
                  <w:txbxContent>
                    <w:p w14:paraId="0AA2BB81" w14:textId="77777777" w:rsidR="00985D0B" w:rsidRDefault="00985D0B" w:rsidP="00985D0B">
                      <w:pPr>
                        <w:spacing w:after="0" w:line="130" w:lineRule="exact"/>
                      </w:pPr>
                      <w:r>
                        <w:rPr>
                          <w:rFonts w:ascii="Microsoft Sans Serif" w:hAnsi="Microsoft Sans Serif" w:cs="Microsoft Sans Serif"/>
                          <w:color w:val="72706F"/>
                          <w:sz w:val="14"/>
                        </w:rPr>
                        <w:t>Musterstraße 1 • 123456 Musterstadt • Fax (07832) 995-155 • Tel. +49 123 456 789-0</w:t>
                      </w:r>
                    </w:p>
                    <w:p w14:paraId="20000BF2" w14:textId="77777777" w:rsidR="00985D0B" w:rsidRDefault="00985D0B" w:rsidP="00985D0B">
                      <w:pPr>
                        <w:spacing w:after="0" w:line="130" w:lineRule="exact"/>
                      </w:pPr>
                    </w:p>
                  </w:txbxContent>
                </v:textbox>
                <w10:wrap anchorx="margin" anchory="page"/>
              </v:rect>
            </w:pict>
          </mc:Fallback>
        </mc:AlternateContent>
      </w:r>
    </w:p>
    <w:p w14:paraId="5E412069" w14:textId="77777777" w:rsidR="004D2C01" w:rsidRDefault="004D2C01" w:rsidP="00985D0B">
      <w:pPr>
        <w:tabs>
          <w:tab w:val="left" w:pos="6075"/>
        </w:tabs>
        <w:rPr>
          <w:b/>
          <w:bCs/>
          <w:sz w:val="28"/>
          <w:szCs w:val="24"/>
        </w:rPr>
      </w:pPr>
    </w:p>
    <w:p w14:paraId="70F3B3F7" w14:textId="6FEA81D5" w:rsidR="00985D0B" w:rsidRDefault="004D2C01" w:rsidP="00985D0B">
      <w:pPr>
        <w:tabs>
          <w:tab w:val="left" w:pos="6075"/>
        </w:tabs>
        <w:rPr>
          <w:b/>
          <w:bCs/>
          <w:sz w:val="28"/>
          <w:szCs w:val="24"/>
        </w:rPr>
      </w:pPr>
      <w:r>
        <w:rPr>
          <w:b/>
          <w:bCs/>
          <w:sz w:val="28"/>
          <w:szCs w:val="24"/>
        </w:rPr>
        <w:t>Subunternehmervertrag</w:t>
      </w:r>
      <w:r w:rsidR="000C7653">
        <w:rPr>
          <w:b/>
          <w:bCs/>
          <w:sz w:val="28"/>
          <w:szCs w:val="24"/>
        </w:rPr>
        <w:tab/>
      </w:r>
      <w:r w:rsidR="000C7653">
        <w:rPr>
          <w:b/>
          <w:bCs/>
          <w:sz w:val="28"/>
          <w:szCs w:val="24"/>
        </w:rPr>
        <w:tab/>
      </w:r>
      <w:r w:rsidR="000C7653">
        <w:rPr>
          <w:b/>
          <w:bCs/>
          <w:sz w:val="28"/>
          <w:szCs w:val="24"/>
        </w:rPr>
        <w:tab/>
        <w:t xml:space="preserve">Stand: </w:t>
      </w:r>
      <w:proofErr w:type="spellStart"/>
      <w:proofErr w:type="gramStart"/>
      <w:r w:rsidR="000C7653">
        <w:rPr>
          <w:b/>
          <w:bCs/>
          <w:sz w:val="28"/>
          <w:szCs w:val="24"/>
        </w:rPr>
        <w:t>nn.mm.jj</w:t>
      </w:r>
      <w:proofErr w:type="spellEnd"/>
      <w:proofErr w:type="gramEnd"/>
    </w:p>
    <w:p w14:paraId="2C68A8B3" w14:textId="791511CB" w:rsidR="004D2C01" w:rsidRDefault="004D2C01" w:rsidP="00985D0B">
      <w:pPr>
        <w:tabs>
          <w:tab w:val="left" w:pos="6075"/>
        </w:tabs>
      </w:pPr>
      <w:r>
        <w:t xml:space="preserve">Zwischen </w:t>
      </w:r>
    </w:p>
    <w:p w14:paraId="385890C8" w14:textId="6B3E5B12" w:rsidR="004D2C01" w:rsidRDefault="004D2C01" w:rsidP="00985D0B">
      <w:pPr>
        <w:tabs>
          <w:tab w:val="left" w:pos="6075"/>
        </w:tabs>
      </w:pPr>
      <w:r>
        <w:t>Generalunternehmen:                                                         Subunternehmen:</w:t>
      </w:r>
    </w:p>
    <w:tbl>
      <w:tblPr>
        <w:tblStyle w:val="Tabellenraster"/>
        <w:tblW w:w="9351" w:type="dxa"/>
        <w:tblLook w:val="04A0" w:firstRow="1" w:lastRow="0" w:firstColumn="1" w:lastColumn="0" w:noHBand="0" w:noVBand="1"/>
      </w:tblPr>
      <w:tblGrid>
        <w:gridCol w:w="4815"/>
        <w:gridCol w:w="4536"/>
      </w:tblGrid>
      <w:tr w:rsidR="00390E4A" w:rsidRPr="00390E4A" w14:paraId="5A2FB1D8" w14:textId="77777777" w:rsidTr="00A8582D">
        <w:tc>
          <w:tcPr>
            <w:tcW w:w="4815" w:type="dxa"/>
          </w:tcPr>
          <w:p w14:paraId="71E8351A" w14:textId="3C741930" w:rsidR="00A8582D" w:rsidRPr="00390E4A" w:rsidRDefault="004D2C01" w:rsidP="00A8582D">
            <w:pPr>
              <w:tabs>
                <w:tab w:val="left" w:pos="6075"/>
              </w:tabs>
              <w:rPr>
                <w:rFonts w:ascii="Microsoft Sans Serif" w:hAnsi="Microsoft Sans Serif" w:cs="Microsoft Sans Serif"/>
                <w:b/>
                <w:color w:val="000000" w:themeColor="text1"/>
                <w:sz w:val="16"/>
                <w:szCs w:val="16"/>
                <w:highlight w:val="darkGray"/>
              </w:rPr>
            </w:pPr>
            <w:r>
              <w:rPr>
                <w:rFonts w:ascii="Segoe UI" w:hAnsi="Segoe UI" w:cs="Segoe UI"/>
                <w:color w:val="000000" w:themeColor="text1"/>
                <w:sz w:val="16"/>
                <w:szCs w:val="16"/>
              </w:rPr>
              <w:t>Generalunternehmen</w:t>
            </w:r>
            <w:r w:rsidR="00A8582D" w:rsidRPr="00390E4A">
              <w:rPr>
                <w:rFonts w:ascii="Microsoft Sans Serif" w:hAnsi="Microsoft Sans Serif" w:cs="Microsoft Sans Serif"/>
                <w:color w:val="000000" w:themeColor="text1"/>
                <w:sz w:val="16"/>
                <w:szCs w:val="16"/>
                <w:highlight w:val="darkGray"/>
              </w:rPr>
              <w:t>:</w:t>
            </w:r>
          </w:p>
        </w:tc>
        <w:tc>
          <w:tcPr>
            <w:tcW w:w="4536" w:type="dxa"/>
          </w:tcPr>
          <w:p w14:paraId="744A1C61" w14:textId="79E3CECA" w:rsidR="00A8582D" w:rsidRPr="00390E4A" w:rsidRDefault="004D2C01" w:rsidP="00A8582D">
            <w:pPr>
              <w:tabs>
                <w:tab w:val="left" w:pos="6075"/>
              </w:tabs>
              <w:rPr>
                <w:color w:val="000000" w:themeColor="text1"/>
                <w:sz w:val="16"/>
                <w:szCs w:val="16"/>
              </w:rPr>
            </w:pPr>
            <w:r>
              <w:rPr>
                <w:rFonts w:ascii="Segoe UI" w:hAnsi="Segoe UI" w:cs="Segoe UI"/>
                <w:color w:val="000000" w:themeColor="text1"/>
                <w:sz w:val="16"/>
                <w:szCs w:val="16"/>
              </w:rPr>
              <w:t>Subunternehmen</w:t>
            </w:r>
            <w:r w:rsidR="00A8582D" w:rsidRPr="00390E4A">
              <w:rPr>
                <w:rFonts w:ascii="Segoe UI" w:hAnsi="Segoe UI" w:cs="Segoe UI"/>
                <w:color w:val="000000" w:themeColor="text1"/>
                <w:sz w:val="16"/>
                <w:szCs w:val="16"/>
              </w:rPr>
              <w:t>:</w:t>
            </w:r>
          </w:p>
        </w:tc>
      </w:tr>
      <w:tr w:rsidR="00390E4A" w:rsidRPr="00390E4A" w14:paraId="06F66F1E" w14:textId="77777777" w:rsidTr="00A8582D">
        <w:tc>
          <w:tcPr>
            <w:tcW w:w="4815" w:type="dxa"/>
          </w:tcPr>
          <w:p w14:paraId="60EFD920" w14:textId="77777777" w:rsidR="00A8582D" w:rsidRDefault="00A8582D" w:rsidP="00A8582D">
            <w:pPr>
              <w:tabs>
                <w:tab w:val="left" w:pos="6075"/>
              </w:tabs>
              <w:rPr>
                <w:color w:val="000000" w:themeColor="text1"/>
              </w:rPr>
            </w:pPr>
          </w:p>
          <w:p w14:paraId="72C68801" w14:textId="1283AF7C" w:rsidR="000C7653" w:rsidRPr="00390E4A" w:rsidRDefault="000C7653" w:rsidP="00A8582D">
            <w:pPr>
              <w:tabs>
                <w:tab w:val="left" w:pos="6075"/>
              </w:tabs>
              <w:rPr>
                <w:color w:val="000000" w:themeColor="text1"/>
              </w:rPr>
            </w:pPr>
          </w:p>
        </w:tc>
        <w:tc>
          <w:tcPr>
            <w:tcW w:w="4536" w:type="dxa"/>
          </w:tcPr>
          <w:p w14:paraId="455C74B7" w14:textId="77777777" w:rsidR="00A8582D" w:rsidRPr="00390E4A" w:rsidRDefault="00A8582D" w:rsidP="00A8582D">
            <w:pPr>
              <w:tabs>
                <w:tab w:val="left" w:pos="6075"/>
              </w:tabs>
              <w:rPr>
                <w:color w:val="000000" w:themeColor="text1"/>
              </w:rPr>
            </w:pPr>
          </w:p>
        </w:tc>
      </w:tr>
      <w:tr w:rsidR="00390E4A" w:rsidRPr="00390E4A" w14:paraId="48B76C2E" w14:textId="77777777" w:rsidTr="00A8582D">
        <w:tc>
          <w:tcPr>
            <w:tcW w:w="4815" w:type="dxa"/>
          </w:tcPr>
          <w:p w14:paraId="25669A96" w14:textId="77777777" w:rsidR="00A8582D" w:rsidRDefault="00A8582D" w:rsidP="00A8582D">
            <w:pPr>
              <w:tabs>
                <w:tab w:val="left" w:pos="6075"/>
              </w:tabs>
              <w:rPr>
                <w:color w:val="000000" w:themeColor="text1"/>
              </w:rPr>
            </w:pPr>
          </w:p>
          <w:p w14:paraId="3711952F" w14:textId="6C69797D" w:rsidR="000C7653" w:rsidRPr="00390E4A" w:rsidRDefault="000C7653" w:rsidP="00A8582D">
            <w:pPr>
              <w:tabs>
                <w:tab w:val="left" w:pos="6075"/>
              </w:tabs>
              <w:rPr>
                <w:color w:val="000000" w:themeColor="text1"/>
              </w:rPr>
            </w:pPr>
          </w:p>
        </w:tc>
        <w:tc>
          <w:tcPr>
            <w:tcW w:w="4536" w:type="dxa"/>
          </w:tcPr>
          <w:p w14:paraId="38950A43" w14:textId="77777777" w:rsidR="00A8582D" w:rsidRPr="00390E4A" w:rsidRDefault="00A8582D" w:rsidP="00A8582D">
            <w:pPr>
              <w:tabs>
                <w:tab w:val="left" w:pos="6075"/>
              </w:tabs>
              <w:rPr>
                <w:color w:val="000000" w:themeColor="text1"/>
              </w:rPr>
            </w:pPr>
          </w:p>
        </w:tc>
      </w:tr>
      <w:tr w:rsidR="00390E4A" w:rsidRPr="00390E4A" w14:paraId="6A101423" w14:textId="77777777" w:rsidTr="00A8582D">
        <w:tc>
          <w:tcPr>
            <w:tcW w:w="4815" w:type="dxa"/>
          </w:tcPr>
          <w:p w14:paraId="35216529" w14:textId="77777777" w:rsidR="00A8582D" w:rsidRDefault="00A8582D" w:rsidP="00A8582D">
            <w:pPr>
              <w:tabs>
                <w:tab w:val="left" w:pos="6075"/>
              </w:tabs>
              <w:rPr>
                <w:color w:val="000000" w:themeColor="text1"/>
              </w:rPr>
            </w:pPr>
          </w:p>
          <w:p w14:paraId="3FBDF142" w14:textId="6C452ECD" w:rsidR="000C7653" w:rsidRPr="00390E4A" w:rsidRDefault="000C7653" w:rsidP="00A8582D">
            <w:pPr>
              <w:tabs>
                <w:tab w:val="left" w:pos="6075"/>
              </w:tabs>
              <w:rPr>
                <w:color w:val="000000" w:themeColor="text1"/>
              </w:rPr>
            </w:pPr>
          </w:p>
        </w:tc>
        <w:tc>
          <w:tcPr>
            <w:tcW w:w="4536" w:type="dxa"/>
          </w:tcPr>
          <w:p w14:paraId="74DD54EE" w14:textId="77777777" w:rsidR="00A8582D" w:rsidRPr="00390E4A" w:rsidRDefault="00A8582D" w:rsidP="00A8582D">
            <w:pPr>
              <w:tabs>
                <w:tab w:val="left" w:pos="6075"/>
              </w:tabs>
              <w:rPr>
                <w:color w:val="000000" w:themeColor="text1"/>
              </w:rPr>
            </w:pPr>
          </w:p>
        </w:tc>
      </w:tr>
      <w:tr w:rsidR="00390E4A" w:rsidRPr="00390E4A" w14:paraId="59D07708" w14:textId="77777777" w:rsidTr="00A8582D">
        <w:tc>
          <w:tcPr>
            <w:tcW w:w="4815" w:type="dxa"/>
          </w:tcPr>
          <w:p w14:paraId="05E16F4A" w14:textId="7B4CD403" w:rsidR="00A8582D" w:rsidRPr="00390E4A" w:rsidRDefault="00A8582D" w:rsidP="00A8582D">
            <w:pPr>
              <w:tabs>
                <w:tab w:val="left" w:pos="6075"/>
              </w:tabs>
              <w:rPr>
                <w:color w:val="000000" w:themeColor="text1"/>
              </w:rPr>
            </w:pPr>
            <w:r w:rsidRPr="00390E4A">
              <w:rPr>
                <w:rFonts w:ascii="Segoe UI" w:hAnsi="Segoe UI" w:cs="Segoe UI"/>
                <w:color w:val="000000" w:themeColor="text1"/>
                <w:sz w:val="16"/>
                <w:szCs w:val="16"/>
              </w:rPr>
              <w:t>vertreten durch:</w:t>
            </w:r>
            <w:r w:rsidRPr="00390E4A">
              <w:rPr>
                <w:color w:val="000000" w:themeColor="text1"/>
              </w:rPr>
              <w:t xml:space="preserve"> </w:t>
            </w:r>
          </w:p>
        </w:tc>
        <w:tc>
          <w:tcPr>
            <w:tcW w:w="4536" w:type="dxa"/>
          </w:tcPr>
          <w:p w14:paraId="7AEEA397" w14:textId="77777777" w:rsidR="00A8582D" w:rsidRDefault="00A8582D" w:rsidP="00A8582D">
            <w:pPr>
              <w:tabs>
                <w:tab w:val="left" w:pos="6075"/>
              </w:tabs>
              <w:rPr>
                <w:color w:val="000000" w:themeColor="text1"/>
              </w:rPr>
            </w:pPr>
            <w:r w:rsidRPr="00390E4A">
              <w:rPr>
                <w:rFonts w:ascii="Segoe UI" w:hAnsi="Segoe UI" w:cs="Segoe UI"/>
                <w:color w:val="000000" w:themeColor="text1"/>
                <w:sz w:val="16"/>
                <w:szCs w:val="16"/>
              </w:rPr>
              <w:t>vertreten durch:</w:t>
            </w:r>
            <w:r w:rsidRPr="00390E4A">
              <w:rPr>
                <w:color w:val="000000" w:themeColor="text1"/>
              </w:rPr>
              <w:t xml:space="preserve"> </w:t>
            </w:r>
          </w:p>
          <w:p w14:paraId="347724ED" w14:textId="5D32A4F1" w:rsidR="000C7653" w:rsidRPr="00390E4A" w:rsidRDefault="000C7653" w:rsidP="00A8582D">
            <w:pPr>
              <w:tabs>
                <w:tab w:val="left" w:pos="6075"/>
              </w:tabs>
              <w:rPr>
                <w:color w:val="000000" w:themeColor="text1"/>
              </w:rPr>
            </w:pPr>
          </w:p>
        </w:tc>
      </w:tr>
    </w:tbl>
    <w:p w14:paraId="567425EB" w14:textId="71D7032F" w:rsidR="000C7653" w:rsidRPr="000C7653" w:rsidRDefault="004D2C01" w:rsidP="00C3705D">
      <w:pPr>
        <w:spacing w:before="480"/>
        <w:rPr>
          <w:rFonts w:ascii="Segoe UI" w:hAnsi="Segoe UI" w:cs="Segoe UI"/>
          <w:sz w:val="20"/>
          <w:szCs w:val="20"/>
        </w:rPr>
      </w:pPr>
      <w:r>
        <w:rPr>
          <w:b/>
          <w:bCs/>
          <w:sz w:val="28"/>
          <w:szCs w:val="24"/>
        </w:rPr>
        <w:t xml:space="preserve">Es wird folgender Subunternehmervertrag geschlossen: </w:t>
      </w:r>
      <w:r w:rsidR="00A8582D">
        <w:rPr>
          <w:b/>
          <w:bCs/>
          <w:sz w:val="28"/>
          <w:szCs w:val="24"/>
        </w:rPr>
        <w:br/>
      </w:r>
      <w:r w:rsidR="00A8582D">
        <w:rPr>
          <w:rFonts w:ascii="Segoe UI" w:hAnsi="Segoe UI" w:cs="Segoe UI"/>
          <w:b/>
          <w:color w:val="808080" w:themeColor="background1" w:themeShade="80"/>
          <w:sz w:val="20"/>
          <w:szCs w:val="20"/>
        </w:rPr>
        <w:br/>
      </w:r>
      <w:r w:rsidR="000C7653" w:rsidRPr="000C7653">
        <w:rPr>
          <w:rFonts w:ascii="Segoe UI" w:hAnsi="Segoe UI" w:cs="Segoe UI"/>
          <w:b/>
          <w:bCs/>
          <w:sz w:val="28"/>
          <w:szCs w:val="28"/>
        </w:rPr>
        <w:t>§</w:t>
      </w:r>
      <w:r w:rsidR="000C7653" w:rsidRPr="000C7653">
        <w:rPr>
          <w:rFonts w:ascii="Segoe UI" w:hAnsi="Segoe UI" w:cs="Segoe UI"/>
          <w:b/>
          <w:bCs/>
          <w:sz w:val="24"/>
          <w:szCs w:val="24"/>
        </w:rPr>
        <w:t xml:space="preserve"> 1 Gegenstand</w:t>
      </w:r>
      <w:r w:rsidR="000C7653">
        <w:rPr>
          <w:rFonts w:ascii="Segoe UI" w:hAnsi="Segoe UI" w:cs="Segoe UI"/>
          <w:b/>
          <w:bCs/>
          <w:sz w:val="24"/>
          <w:szCs w:val="24"/>
        </w:rPr>
        <w:br/>
      </w:r>
      <w:r w:rsidR="000C7653">
        <w:rPr>
          <w:rFonts w:ascii="Segoe UI" w:hAnsi="Segoe UI" w:cs="Segoe UI"/>
          <w:b/>
          <w:bCs/>
          <w:sz w:val="24"/>
          <w:szCs w:val="24"/>
        </w:rPr>
        <w:br/>
      </w:r>
      <w:r w:rsidR="000C7653" w:rsidRPr="000C7653">
        <w:rPr>
          <w:rFonts w:ascii="Segoe UI" w:hAnsi="Segoe UI" w:cs="Segoe UI"/>
          <w:sz w:val="20"/>
          <w:szCs w:val="20"/>
        </w:rPr>
        <w:t xml:space="preserve">Folgende nachstehende Arbeit wird durch den Subunternehmer ausgeführt: </w:t>
      </w:r>
    </w:p>
    <w:p w14:paraId="181E2010" w14:textId="77777777" w:rsidR="000C7653" w:rsidRDefault="000C7653" w:rsidP="000C7653">
      <w:pPr>
        <w:spacing w:before="480"/>
        <w:rPr>
          <w:rFonts w:ascii="Segoe UI" w:hAnsi="Segoe UI" w:cs="Segoe UI"/>
          <w:b/>
          <w:bCs/>
          <w:sz w:val="20"/>
          <w:szCs w:val="20"/>
        </w:rPr>
      </w:pPr>
      <w:r>
        <w:rPr>
          <w:rFonts w:ascii="Segoe UI" w:hAnsi="Segoe UI" w:cs="Segoe UI"/>
          <w:b/>
          <w:bCs/>
          <w:sz w:val="20"/>
          <w:szCs w:val="20"/>
        </w:rPr>
        <w:t>_____________________________________________________________________________________________________________</w:t>
      </w:r>
    </w:p>
    <w:p w14:paraId="56C0B3AB" w14:textId="77777777" w:rsidR="000C7653" w:rsidRDefault="000C7653" w:rsidP="000C7653">
      <w:pPr>
        <w:spacing w:before="480"/>
        <w:rPr>
          <w:rFonts w:ascii="Segoe UI" w:hAnsi="Segoe UI" w:cs="Segoe UI"/>
          <w:b/>
          <w:bCs/>
          <w:sz w:val="20"/>
          <w:szCs w:val="20"/>
        </w:rPr>
      </w:pPr>
      <w:r>
        <w:rPr>
          <w:rFonts w:ascii="Segoe UI" w:hAnsi="Segoe UI" w:cs="Segoe UI"/>
          <w:b/>
          <w:bCs/>
          <w:sz w:val="20"/>
          <w:szCs w:val="20"/>
        </w:rPr>
        <w:t>_____________________________________________________________________________________________________________</w:t>
      </w:r>
    </w:p>
    <w:p w14:paraId="39B98741" w14:textId="77777777" w:rsidR="000C7653" w:rsidRDefault="000C7653" w:rsidP="000C7653">
      <w:pPr>
        <w:spacing w:before="480"/>
        <w:rPr>
          <w:rFonts w:ascii="Segoe UI" w:hAnsi="Segoe UI" w:cs="Segoe UI"/>
          <w:b/>
          <w:bCs/>
          <w:sz w:val="20"/>
          <w:szCs w:val="20"/>
        </w:rPr>
      </w:pPr>
      <w:r>
        <w:rPr>
          <w:rFonts w:ascii="Segoe UI" w:hAnsi="Segoe UI" w:cs="Segoe UI"/>
          <w:b/>
          <w:bCs/>
          <w:sz w:val="20"/>
          <w:szCs w:val="20"/>
        </w:rPr>
        <w:t>_____________________________________________________________________________________________________________</w:t>
      </w:r>
    </w:p>
    <w:p w14:paraId="1D86A42E" w14:textId="77777777" w:rsidR="000C7653" w:rsidRDefault="000C7653" w:rsidP="000C7653">
      <w:pPr>
        <w:spacing w:before="480"/>
        <w:rPr>
          <w:rFonts w:ascii="Segoe UI" w:hAnsi="Segoe UI" w:cs="Segoe UI"/>
          <w:b/>
          <w:bCs/>
          <w:sz w:val="20"/>
          <w:szCs w:val="20"/>
        </w:rPr>
      </w:pPr>
      <w:r>
        <w:rPr>
          <w:rFonts w:ascii="Segoe UI" w:hAnsi="Segoe UI" w:cs="Segoe UI"/>
          <w:b/>
          <w:bCs/>
          <w:sz w:val="20"/>
          <w:szCs w:val="20"/>
        </w:rPr>
        <w:t>_____________________________________________________________________________________________________________</w:t>
      </w:r>
    </w:p>
    <w:p w14:paraId="1BD82C75" w14:textId="6EF5CE73" w:rsidR="00A67038" w:rsidRDefault="00A67038" w:rsidP="00C3705D">
      <w:pPr>
        <w:spacing w:before="480"/>
        <w:rPr>
          <w:rFonts w:ascii="Segoe UI" w:hAnsi="Segoe UI" w:cs="Segoe UI"/>
          <w:b/>
          <w:bCs/>
          <w:sz w:val="24"/>
          <w:szCs w:val="24"/>
        </w:rPr>
      </w:pPr>
      <w:r w:rsidRPr="000C7653">
        <w:rPr>
          <w:rFonts w:ascii="Segoe UI" w:hAnsi="Segoe UI" w:cs="Segoe UI"/>
          <w:b/>
          <w:bCs/>
          <w:sz w:val="28"/>
          <w:szCs w:val="28"/>
        </w:rPr>
        <w:t>§</w:t>
      </w:r>
      <w:r w:rsidRPr="000C7653">
        <w:rPr>
          <w:rFonts w:ascii="Segoe UI" w:hAnsi="Segoe UI" w:cs="Segoe UI"/>
          <w:b/>
          <w:bCs/>
          <w:sz w:val="24"/>
          <w:szCs w:val="24"/>
        </w:rPr>
        <w:t xml:space="preserve"> </w:t>
      </w:r>
      <w:r w:rsidR="00B11241">
        <w:rPr>
          <w:rFonts w:ascii="Segoe UI" w:hAnsi="Segoe UI" w:cs="Segoe UI"/>
          <w:b/>
          <w:bCs/>
          <w:sz w:val="24"/>
          <w:szCs w:val="24"/>
        </w:rPr>
        <w:t>2</w:t>
      </w:r>
      <w:r w:rsidRPr="000C7653">
        <w:rPr>
          <w:rFonts w:ascii="Segoe UI" w:hAnsi="Segoe UI" w:cs="Segoe UI"/>
          <w:b/>
          <w:bCs/>
          <w:sz w:val="24"/>
          <w:szCs w:val="24"/>
        </w:rPr>
        <w:t xml:space="preserve"> </w:t>
      </w:r>
      <w:r>
        <w:rPr>
          <w:rFonts w:ascii="Segoe UI" w:hAnsi="Segoe UI" w:cs="Segoe UI"/>
          <w:b/>
          <w:bCs/>
          <w:sz w:val="24"/>
          <w:szCs w:val="24"/>
        </w:rPr>
        <w:t>Grundlage des Vertrags</w:t>
      </w:r>
    </w:p>
    <w:p w14:paraId="6DDBCC50" w14:textId="3FA0AD66" w:rsidR="00A67038" w:rsidRPr="00A67038" w:rsidRDefault="00A67038" w:rsidP="00A67038">
      <w:pPr>
        <w:numPr>
          <w:ilvl w:val="0"/>
          <w:numId w:val="2"/>
        </w:numPr>
        <w:spacing w:before="100" w:beforeAutospacing="1" w:after="100" w:afterAutospacing="1"/>
        <w:rPr>
          <w:rFonts w:ascii="Times New Roman" w:eastAsia="Times New Roman" w:hAnsi="Times New Roman" w:cs="Times New Roman"/>
          <w:sz w:val="24"/>
          <w:szCs w:val="24"/>
          <w:lang w:eastAsia="de-DE"/>
        </w:rPr>
      </w:pPr>
      <w:r w:rsidRPr="00A67038">
        <w:rPr>
          <w:rFonts w:ascii="Segoe UI" w:hAnsi="Segoe UI" w:cs="Segoe UI"/>
          <w:sz w:val="20"/>
          <w:szCs w:val="20"/>
        </w:rPr>
        <w:t>Folgende rechtliche und technischen Vertragsinhalte sind für die Art und den Umfang der vereinbarten Leistungen und Lieferungen ausschlaggebend. Die Reihenfolge ist zu beachten:</w:t>
      </w:r>
      <w:r>
        <w:rPr>
          <w:rFonts w:ascii="Segoe UI" w:hAnsi="Segoe UI" w:cs="Segoe UI"/>
          <w:b/>
          <w:bCs/>
          <w:sz w:val="24"/>
          <w:szCs w:val="24"/>
        </w:rPr>
        <w:t xml:space="preserve"> </w:t>
      </w:r>
    </w:p>
    <w:p w14:paraId="584870B0" w14:textId="295C9CDD" w:rsidR="00A67038" w:rsidRPr="00A67038" w:rsidRDefault="00A67038" w:rsidP="00A67038">
      <w:pPr>
        <w:spacing w:before="100" w:beforeAutospacing="1" w:after="100" w:afterAutospacing="1"/>
        <w:ind w:left="720"/>
        <w:rPr>
          <w:rFonts w:ascii="Segoe UI" w:hAnsi="Segoe UI" w:cs="Segoe UI"/>
          <w:sz w:val="20"/>
          <w:szCs w:val="20"/>
        </w:rPr>
      </w:pPr>
      <w:r w:rsidRPr="00A67038">
        <w:rPr>
          <w:rFonts w:ascii="Segoe UI" w:hAnsi="Segoe UI" w:cs="Segoe UI"/>
          <w:sz w:val="20"/>
          <w:szCs w:val="20"/>
        </w:rPr>
        <w:t xml:space="preserve">Rechtliche: </w:t>
      </w:r>
    </w:p>
    <w:p w14:paraId="6E17E833" w14:textId="62D14411" w:rsidR="00A67038" w:rsidRPr="00A67038" w:rsidRDefault="00A67038" w:rsidP="00A67038">
      <w:pPr>
        <w:numPr>
          <w:ilvl w:val="1"/>
          <w:numId w:val="2"/>
        </w:numPr>
        <w:spacing w:before="100" w:beforeAutospacing="1" w:after="100" w:afterAutospacing="1" w:line="240" w:lineRule="auto"/>
        <w:rPr>
          <w:rFonts w:ascii="Segoe UI" w:hAnsi="Segoe UI" w:cs="Segoe UI"/>
          <w:sz w:val="20"/>
          <w:szCs w:val="20"/>
        </w:rPr>
      </w:pPr>
      <w:r w:rsidRPr="00A67038">
        <w:rPr>
          <w:rFonts w:ascii="Segoe UI" w:hAnsi="Segoe UI" w:cs="Segoe UI"/>
          <w:sz w:val="20"/>
          <w:szCs w:val="20"/>
        </w:rPr>
        <w:t>Auftragsschreiben,</w:t>
      </w:r>
    </w:p>
    <w:p w14:paraId="2633EBAF" w14:textId="0AA07368" w:rsidR="00A67038" w:rsidRPr="00A67038" w:rsidRDefault="00A67038" w:rsidP="00A67038">
      <w:pPr>
        <w:numPr>
          <w:ilvl w:val="1"/>
          <w:numId w:val="2"/>
        </w:numPr>
        <w:spacing w:before="100" w:beforeAutospacing="1" w:after="100" w:afterAutospacing="1" w:line="240" w:lineRule="auto"/>
        <w:rPr>
          <w:rFonts w:ascii="Segoe UI" w:hAnsi="Segoe UI" w:cs="Segoe UI"/>
          <w:sz w:val="20"/>
          <w:szCs w:val="20"/>
        </w:rPr>
      </w:pPr>
      <w:r>
        <w:rPr>
          <w:rFonts w:ascii="Segoe UI" w:hAnsi="Segoe UI" w:cs="Segoe UI"/>
          <w:sz w:val="20"/>
          <w:szCs w:val="20"/>
        </w:rPr>
        <w:t>Inhalte dieses</w:t>
      </w:r>
      <w:r w:rsidRPr="00A67038">
        <w:rPr>
          <w:rFonts w:ascii="Segoe UI" w:hAnsi="Segoe UI" w:cs="Segoe UI"/>
          <w:sz w:val="20"/>
          <w:szCs w:val="20"/>
        </w:rPr>
        <w:t xml:space="preserve"> Vertrages,</w:t>
      </w:r>
    </w:p>
    <w:p w14:paraId="7BFCE5FD" w14:textId="02219E26" w:rsidR="00A67038" w:rsidRDefault="00A67038" w:rsidP="00A67038">
      <w:pPr>
        <w:numPr>
          <w:ilvl w:val="1"/>
          <w:numId w:val="2"/>
        </w:numPr>
        <w:spacing w:before="100" w:beforeAutospacing="1" w:after="100" w:afterAutospacing="1" w:line="240" w:lineRule="auto"/>
        <w:rPr>
          <w:rFonts w:ascii="Segoe UI" w:hAnsi="Segoe UI" w:cs="Segoe UI"/>
          <w:sz w:val="20"/>
          <w:szCs w:val="20"/>
        </w:rPr>
      </w:pPr>
      <w:r w:rsidRPr="00A67038">
        <w:rPr>
          <w:rFonts w:ascii="Segoe UI" w:hAnsi="Segoe UI" w:cs="Segoe UI"/>
          <w:sz w:val="20"/>
          <w:szCs w:val="20"/>
        </w:rPr>
        <w:lastRenderedPageBreak/>
        <w:t xml:space="preserve">Angebot des Generalunternehmers </w:t>
      </w:r>
      <w:r>
        <w:rPr>
          <w:rFonts w:ascii="Segoe UI" w:hAnsi="Segoe UI" w:cs="Segoe UI"/>
          <w:sz w:val="20"/>
          <w:szCs w:val="20"/>
        </w:rPr>
        <w:t>mit vereinbarten Anpassungen durch Verhandlungen vom (Datum)_____________</w:t>
      </w:r>
    </w:p>
    <w:p w14:paraId="690D9019" w14:textId="16244569" w:rsidR="00A67038" w:rsidRPr="00A67038" w:rsidRDefault="00A67038" w:rsidP="00A67038">
      <w:pPr>
        <w:numPr>
          <w:ilvl w:val="1"/>
          <w:numId w:val="2"/>
        </w:numPr>
        <w:spacing w:before="100" w:beforeAutospacing="1" w:after="100" w:afterAutospacing="1" w:line="240" w:lineRule="auto"/>
        <w:rPr>
          <w:rFonts w:ascii="Segoe UI" w:hAnsi="Segoe UI" w:cs="Segoe UI"/>
          <w:sz w:val="20"/>
          <w:szCs w:val="20"/>
        </w:rPr>
      </w:pPr>
      <w:r>
        <w:rPr>
          <w:rFonts w:ascii="Segoe UI" w:hAnsi="Segoe UI" w:cs="Segoe UI"/>
          <w:sz w:val="20"/>
          <w:szCs w:val="20"/>
        </w:rPr>
        <w:t>G</w:t>
      </w:r>
      <w:r w:rsidRPr="00A67038">
        <w:rPr>
          <w:rFonts w:ascii="Segoe UI" w:hAnsi="Segoe UI" w:cs="Segoe UI"/>
          <w:sz w:val="20"/>
          <w:szCs w:val="20"/>
        </w:rPr>
        <w:t>esetzliche</w:t>
      </w:r>
      <w:r>
        <w:rPr>
          <w:rFonts w:ascii="Segoe UI" w:hAnsi="Segoe UI" w:cs="Segoe UI"/>
          <w:sz w:val="20"/>
          <w:szCs w:val="20"/>
        </w:rPr>
        <w:t>s</w:t>
      </w:r>
      <w:r w:rsidRPr="00A67038">
        <w:rPr>
          <w:rFonts w:ascii="Segoe UI" w:hAnsi="Segoe UI" w:cs="Segoe UI"/>
          <w:sz w:val="20"/>
          <w:szCs w:val="20"/>
        </w:rPr>
        <w:t xml:space="preserve"> Werkvertragsrecht </w:t>
      </w:r>
      <w:r>
        <w:rPr>
          <w:rFonts w:ascii="Segoe UI" w:hAnsi="Segoe UI" w:cs="Segoe UI"/>
          <w:sz w:val="20"/>
          <w:szCs w:val="20"/>
        </w:rPr>
        <w:t>(</w:t>
      </w:r>
      <w:r w:rsidRPr="00A67038">
        <w:rPr>
          <w:rFonts w:ascii="Segoe UI" w:hAnsi="Segoe UI" w:cs="Segoe UI"/>
          <w:sz w:val="20"/>
          <w:szCs w:val="20"/>
        </w:rPr>
        <w:t>BGB</w:t>
      </w:r>
      <w:r>
        <w:rPr>
          <w:rFonts w:ascii="Segoe UI" w:hAnsi="Segoe UI" w:cs="Segoe UI"/>
          <w:sz w:val="20"/>
          <w:szCs w:val="20"/>
        </w:rPr>
        <w:t>)</w:t>
      </w:r>
    </w:p>
    <w:p w14:paraId="485DFA4E" w14:textId="3F75912A" w:rsidR="00A67038" w:rsidRPr="00A67038" w:rsidRDefault="00A67038" w:rsidP="00A67038">
      <w:pPr>
        <w:numPr>
          <w:ilvl w:val="1"/>
          <w:numId w:val="2"/>
        </w:numPr>
        <w:spacing w:before="100" w:beforeAutospacing="1" w:after="100" w:afterAutospacing="1" w:line="240" w:lineRule="auto"/>
        <w:rPr>
          <w:rFonts w:ascii="Segoe UI" w:hAnsi="Segoe UI" w:cs="Segoe UI"/>
          <w:sz w:val="20"/>
          <w:szCs w:val="20"/>
        </w:rPr>
      </w:pPr>
      <w:r>
        <w:rPr>
          <w:rFonts w:ascii="Segoe UI" w:hAnsi="Segoe UI" w:cs="Segoe UI"/>
          <w:sz w:val="20"/>
          <w:szCs w:val="20"/>
        </w:rPr>
        <w:t>Zeichnungen</w:t>
      </w:r>
      <w:r w:rsidRPr="00A67038">
        <w:rPr>
          <w:rFonts w:ascii="Segoe UI" w:hAnsi="Segoe UI" w:cs="Segoe UI"/>
          <w:sz w:val="20"/>
          <w:szCs w:val="20"/>
        </w:rPr>
        <w:t>,</w:t>
      </w:r>
    </w:p>
    <w:p w14:paraId="58585967" w14:textId="0F5BBACB" w:rsidR="00A67038" w:rsidRDefault="00A67038" w:rsidP="00A67038">
      <w:pPr>
        <w:numPr>
          <w:ilvl w:val="1"/>
          <w:numId w:val="2"/>
        </w:numPr>
        <w:spacing w:before="100" w:beforeAutospacing="1" w:after="100" w:afterAutospacing="1" w:line="240" w:lineRule="auto"/>
        <w:rPr>
          <w:rFonts w:ascii="Segoe UI" w:hAnsi="Segoe UI" w:cs="Segoe UI"/>
          <w:sz w:val="20"/>
          <w:szCs w:val="20"/>
        </w:rPr>
      </w:pPr>
      <w:r w:rsidRPr="00A67038">
        <w:rPr>
          <w:rFonts w:ascii="Segoe UI" w:hAnsi="Segoe UI" w:cs="Segoe UI"/>
          <w:sz w:val="20"/>
          <w:szCs w:val="20"/>
        </w:rPr>
        <w:t>Geschäfts- und Lieferbedingungen des Subunternehmers werden</w:t>
      </w:r>
      <w:r>
        <w:rPr>
          <w:rFonts w:ascii="Segoe UI" w:hAnsi="Segoe UI" w:cs="Segoe UI"/>
          <w:sz w:val="20"/>
          <w:szCs w:val="20"/>
        </w:rPr>
        <w:t xml:space="preserve"> / werden </w:t>
      </w:r>
      <w:r w:rsidRPr="00A67038">
        <w:rPr>
          <w:rFonts w:ascii="Segoe UI" w:hAnsi="Segoe UI" w:cs="Segoe UI"/>
          <w:sz w:val="20"/>
          <w:szCs w:val="20"/>
        </w:rPr>
        <w:t xml:space="preserve">nicht* </w:t>
      </w:r>
      <w:proofErr w:type="gramStart"/>
      <w:r w:rsidRPr="00A67038">
        <w:rPr>
          <w:rFonts w:ascii="Segoe UI" w:hAnsi="Segoe UI" w:cs="Segoe UI"/>
          <w:sz w:val="20"/>
          <w:szCs w:val="20"/>
        </w:rPr>
        <w:t>Bestandteil.(</w:t>
      </w:r>
      <w:proofErr w:type="gramEnd"/>
      <w:r w:rsidRPr="00A67038">
        <w:rPr>
          <w:rFonts w:ascii="Segoe UI" w:hAnsi="Segoe UI" w:cs="Segoe UI"/>
          <w:sz w:val="20"/>
          <w:szCs w:val="20"/>
        </w:rPr>
        <w:t>*nicht zutreffendes streichen)</w:t>
      </w:r>
    </w:p>
    <w:p w14:paraId="4675B3C7" w14:textId="77777777" w:rsidR="00A67038" w:rsidRDefault="00A67038" w:rsidP="00A67038">
      <w:pPr>
        <w:spacing w:before="100" w:beforeAutospacing="1" w:after="100" w:afterAutospacing="1" w:line="240" w:lineRule="auto"/>
        <w:ind w:left="720"/>
        <w:rPr>
          <w:rFonts w:ascii="Segoe UI" w:hAnsi="Segoe UI" w:cs="Segoe UI"/>
          <w:sz w:val="20"/>
          <w:szCs w:val="20"/>
        </w:rPr>
      </w:pPr>
    </w:p>
    <w:p w14:paraId="506AA0CE" w14:textId="38CAABFC" w:rsidR="00A67038" w:rsidRPr="00A67038" w:rsidRDefault="00A67038" w:rsidP="00A67038">
      <w:pPr>
        <w:spacing w:before="100" w:beforeAutospacing="1" w:after="100" w:afterAutospacing="1" w:line="240" w:lineRule="auto"/>
        <w:ind w:left="720"/>
        <w:rPr>
          <w:rFonts w:ascii="Segoe UI" w:hAnsi="Segoe UI" w:cs="Segoe UI"/>
          <w:sz w:val="20"/>
          <w:szCs w:val="20"/>
        </w:rPr>
      </w:pPr>
      <w:r w:rsidRPr="00A67038">
        <w:rPr>
          <w:rFonts w:ascii="Segoe UI" w:hAnsi="Segoe UI" w:cs="Segoe UI"/>
          <w:sz w:val="20"/>
          <w:szCs w:val="20"/>
        </w:rPr>
        <w:t>Technische</w:t>
      </w:r>
      <w:r w:rsidR="00B11241">
        <w:rPr>
          <w:rFonts w:ascii="Segoe UI" w:hAnsi="Segoe UI" w:cs="Segoe UI"/>
          <w:sz w:val="20"/>
          <w:szCs w:val="20"/>
        </w:rPr>
        <w:t>s</w:t>
      </w:r>
      <w:r w:rsidRPr="00A67038">
        <w:rPr>
          <w:rFonts w:ascii="Segoe UI" w:hAnsi="Segoe UI" w:cs="Segoe UI"/>
          <w:sz w:val="20"/>
          <w:szCs w:val="20"/>
        </w:rPr>
        <w:t xml:space="preserve">: </w:t>
      </w:r>
    </w:p>
    <w:p w14:paraId="25A7D741" w14:textId="08FBC25F" w:rsidR="00A67038" w:rsidRPr="00A67038" w:rsidRDefault="00A67038" w:rsidP="00A67038">
      <w:pPr>
        <w:numPr>
          <w:ilvl w:val="1"/>
          <w:numId w:val="2"/>
        </w:numPr>
        <w:spacing w:before="100" w:beforeAutospacing="1" w:after="100" w:afterAutospacing="1" w:line="240" w:lineRule="auto"/>
        <w:rPr>
          <w:rFonts w:ascii="Segoe UI" w:hAnsi="Segoe UI" w:cs="Segoe UI"/>
          <w:sz w:val="20"/>
          <w:szCs w:val="20"/>
        </w:rPr>
      </w:pPr>
      <w:r w:rsidRPr="00A67038">
        <w:rPr>
          <w:rFonts w:ascii="Segoe UI" w:hAnsi="Segoe UI" w:cs="Segoe UI"/>
          <w:sz w:val="20"/>
          <w:szCs w:val="20"/>
        </w:rPr>
        <w:t>Leistungsverzeichnis, Leistungsbeschreibung, Pläne, Muster, Raumbuch* (*</w:t>
      </w:r>
      <w:proofErr w:type="gramStart"/>
      <w:r w:rsidRPr="00A67038">
        <w:rPr>
          <w:rFonts w:ascii="Segoe UI" w:hAnsi="Segoe UI" w:cs="Segoe UI"/>
          <w:sz w:val="20"/>
          <w:szCs w:val="20"/>
        </w:rPr>
        <w:t>nicht zutreffendes</w:t>
      </w:r>
      <w:proofErr w:type="gramEnd"/>
      <w:r w:rsidRPr="00A67038">
        <w:rPr>
          <w:rFonts w:ascii="Segoe UI" w:hAnsi="Segoe UI" w:cs="Segoe UI"/>
          <w:sz w:val="20"/>
          <w:szCs w:val="20"/>
        </w:rPr>
        <w:t xml:space="preserve"> streichen)</w:t>
      </w:r>
    </w:p>
    <w:p w14:paraId="32F998FA" w14:textId="29C11727" w:rsidR="00A67038" w:rsidRPr="00A67038" w:rsidRDefault="00A67038" w:rsidP="00A67038">
      <w:pPr>
        <w:numPr>
          <w:ilvl w:val="1"/>
          <w:numId w:val="2"/>
        </w:numPr>
        <w:spacing w:before="100" w:beforeAutospacing="1" w:after="100" w:afterAutospacing="1" w:line="240" w:lineRule="auto"/>
        <w:rPr>
          <w:rFonts w:ascii="Segoe UI" w:hAnsi="Segoe UI" w:cs="Segoe UI"/>
          <w:sz w:val="20"/>
          <w:szCs w:val="20"/>
        </w:rPr>
      </w:pPr>
      <w:r>
        <w:rPr>
          <w:rFonts w:ascii="Segoe UI" w:hAnsi="Segoe UI" w:cs="Segoe UI"/>
          <w:sz w:val="20"/>
          <w:szCs w:val="20"/>
        </w:rPr>
        <w:t>Vorgaben</w:t>
      </w:r>
      <w:r w:rsidRPr="00A67038">
        <w:rPr>
          <w:rFonts w:ascii="Segoe UI" w:hAnsi="Segoe UI" w:cs="Segoe UI"/>
          <w:sz w:val="20"/>
          <w:szCs w:val="20"/>
        </w:rPr>
        <w:t xml:space="preserve"> der Berufsgenossenschaften und der zuständigen Behörden,</w:t>
      </w:r>
    </w:p>
    <w:p w14:paraId="2C6E89C9" w14:textId="6FA1FE18" w:rsidR="00A67038" w:rsidRPr="00A67038" w:rsidRDefault="00A67038" w:rsidP="00A67038">
      <w:pPr>
        <w:numPr>
          <w:ilvl w:val="1"/>
          <w:numId w:val="2"/>
        </w:numPr>
        <w:spacing w:before="100" w:beforeAutospacing="1" w:after="100" w:afterAutospacing="1" w:line="240" w:lineRule="auto"/>
        <w:rPr>
          <w:rFonts w:ascii="Segoe UI" w:hAnsi="Segoe UI" w:cs="Segoe UI"/>
          <w:sz w:val="20"/>
          <w:szCs w:val="20"/>
        </w:rPr>
      </w:pPr>
      <w:r w:rsidRPr="00A67038">
        <w:rPr>
          <w:rFonts w:ascii="Segoe UI" w:hAnsi="Segoe UI" w:cs="Segoe UI"/>
          <w:sz w:val="20"/>
          <w:szCs w:val="20"/>
        </w:rPr>
        <w:t>Bauzeitenplan,</w:t>
      </w:r>
    </w:p>
    <w:p w14:paraId="27A8AB21" w14:textId="5ED79428" w:rsidR="00A67038" w:rsidRPr="00A67038" w:rsidRDefault="00A67038" w:rsidP="00A67038">
      <w:pPr>
        <w:numPr>
          <w:ilvl w:val="1"/>
          <w:numId w:val="2"/>
        </w:numPr>
        <w:spacing w:before="100" w:beforeAutospacing="1" w:after="100" w:afterAutospacing="1" w:line="240" w:lineRule="auto"/>
        <w:rPr>
          <w:rFonts w:ascii="Segoe UI" w:hAnsi="Segoe UI" w:cs="Segoe UI"/>
          <w:sz w:val="20"/>
          <w:szCs w:val="20"/>
        </w:rPr>
      </w:pPr>
      <w:r w:rsidRPr="00A67038">
        <w:rPr>
          <w:rFonts w:ascii="Segoe UI" w:hAnsi="Segoe UI" w:cs="Segoe UI"/>
          <w:sz w:val="20"/>
          <w:szCs w:val="20"/>
        </w:rPr>
        <w:t>DIN-Vorschriften, VDE- und VDI-Richtlinien.</w:t>
      </w:r>
    </w:p>
    <w:p w14:paraId="2E51A61C" w14:textId="3D29D3D3" w:rsidR="00BF1443" w:rsidRDefault="00BF1443" w:rsidP="00DC7040">
      <w:pPr>
        <w:numPr>
          <w:ilvl w:val="0"/>
          <w:numId w:val="4"/>
        </w:numPr>
        <w:spacing w:before="100" w:beforeAutospacing="1" w:after="100" w:afterAutospacing="1" w:line="240" w:lineRule="auto"/>
        <w:rPr>
          <w:rFonts w:ascii="Segoe UI" w:hAnsi="Segoe UI" w:cs="Segoe UI"/>
          <w:sz w:val="20"/>
          <w:szCs w:val="20"/>
        </w:rPr>
      </w:pPr>
      <w:r w:rsidRPr="00BF1443">
        <w:rPr>
          <w:rFonts w:ascii="Segoe UI" w:hAnsi="Segoe UI" w:cs="Segoe UI"/>
          <w:sz w:val="20"/>
          <w:szCs w:val="20"/>
        </w:rPr>
        <w:t>Der Subunternehmer hat alle Ausschreibungsunterlagen vorliegen. Dazu gehören Leistungsbeschreibung, Zeichnungen, Muster, Pläne sowie die Vormerkung zum Leistungsverzeichnis. Widersprüche gehen zu Lasten des Generalunternehmens.  (*</w:t>
      </w:r>
      <w:proofErr w:type="gramStart"/>
      <w:r w:rsidRPr="00BF1443">
        <w:rPr>
          <w:rFonts w:ascii="Segoe UI" w:hAnsi="Segoe UI" w:cs="Segoe UI"/>
          <w:sz w:val="20"/>
          <w:szCs w:val="20"/>
        </w:rPr>
        <w:t>nicht zutreffendes</w:t>
      </w:r>
      <w:proofErr w:type="gramEnd"/>
      <w:r w:rsidRPr="00BF1443">
        <w:rPr>
          <w:rFonts w:ascii="Segoe UI" w:hAnsi="Segoe UI" w:cs="Segoe UI"/>
          <w:sz w:val="20"/>
          <w:szCs w:val="20"/>
        </w:rPr>
        <w:t xml:space="preserve"> streichen). </w:t>
      </w:r>
      <w:r>
        <w:rPr>
          <w:rFonts w:ascii="Segoe UI" w:hAnsi="Segoe UI" w:cs="Segoe UI"/>
          <w:sz w:val="20"/>
          <w:szCs w:val="20"/>
        </w:rPr>
        <w:br/>
      </w:r>
    </w:p>
    <w:p w14:paraId="23617AF8" w14:textId="352BB16A" w:rsidR="00BF1443" w:rsidRPr="00BF1443" w:rsidRDefault="00BF1443" w:rsidP="00DC7040">
      <w:pPr>
        <w:numPr>
          <w:ilvl w:val="0"/>
          <w:numId w:val="4"/>
        </w:numPr>
        <w:spacing w:before="100" w:beforeAutospacing="1" w:after="100" w:afterAutospacing="1" w:line="240" w:lineRule="auto"/>
        <w:rPr>
          <w:rFonts w:ascii="Segoe UI" w:hAnsi="Segoe UI" w:cs="Segoe UI"/>
          <w:sz w:val="20"/>
          <w:szCs w:val="20"/>
        </w:rPr>
      </w:pPr>
      <w:r>
        <w:rPr>
          <w:rFonts w:ascii="Segoe UI" w:hAnsi="Segoe UI" w:cs="Segoe UI"/>
          <w:sz w:val="20"/>
          <w:szCs w:val="20"/>
        </w:rPr>
        <w:t>Der</w:t>
      </w:r>
      <w:r w:rsidRPr="00BF1443">
        <w:rPr>
          <w:rFonts w:ascii="Segoe UI" w:hAnsi="Segoe UI" w:cs="Segoe UI"/>
          <w:sz w:val="20"/>
          <w:szCs w:val="20"/>
        </w:rPr>
        <w:t xml:space="preserve"> Subunternehmer </w:t>
      </w:r>
      <w:r>
        <w:rPr>
          <w:rFonts w:ascii="Segoe UI" w:hAnsi="Segoe UI" w:cs="Segoe UI"/>
          <w:sz w:val="20"/>
          <w:szCs w:val="20"/>
        </w:rPr>
        <w:t xml:space="preserve">ist in Kenntnis des </w:t>
      </w:r>
      <w:r w:rsidRPr="00BF1443">
        <w:rPr>
          <w:rFonts w:ascii="Segoe UI" w:hAnsi="Segoe UI" w:cs="Segoe UI"/>
          <w:sz w:val="20"/>
          <w:szCs w:val="20"/>
        </w:rPr>
        <w:t>Leistungsverzeichnis/Baubeschreibung des Generalunternehmensvertrages zwischen Generalunternehmer und Auftraggeber.</w:t>
      </w:r>
    </w:p>
    <w:p w14:paraId="456B0FAA" w14:textId="4F20F617" w:rsidR="00BF1443" w:rsidRDefault="00BF1443" w:rsidP="00BF1443">
      <w:pPr>
        <w:numPr>
          <w:ilvl w:val="0"/>
          <w:numId w:val="5"/>
        </w:numPr>
        <w:spacing w:before="100" w:beforeAutospacing="1" w:after="100" w:afterAutospacing="1" w:line="240" w:lineRule="auto"/>
        <w:rPr>
          <w:rFonts w:ascii="Segoe UI" w:hAnsi="Segoe UI" w:cs="Segoe UI"/>
          <w:sz w:val="20"/>
          <w:szCs w:val="20"/>
        </w:rPr>
      </w:pPr>
      <w:r>
        <w:rPr>
          <w:rFonts w:ascii="Segoe UI" w:hAnsi="Segoe UI" w:cs="Segoe UI"/>
          <w:sz w:val="20"/>
          <w:szCs w:val="20"/>
        </w:rPr>
        <w:t xml:space="preserve">Der Subunternehmer bestätigt, dass er die Unterlagen zur Leistung und Ausführung geprüft und sorgfältig kalkuliert hat. </w:t>
      </w:r>
    </w:p>
    <w:p w14:paraId="23FC3BCD" w14:textId="17D1DF2C" w:rsidR="00B11241" w:rsidRDefault="00B11241" w:rsidP="00B11241">
      <w:pPr>
        <w:spacing w:before="480"/>
        <w:rPr>
          <w:rFonts w:ascii="Segoe UI" w:hAnsi="Segoe UI" w:cs="Segoe UI"/>
          <w:b/>
          <w:bCs/>
          <w:sz w:val="24"/>
          <w:szCs w:val="24"/>
        </w:rPr>
      </w:pPr>
      <w:r w:rsidRPr="000C7653">
        <w:rPr>
          <w:rFonts w:ascii="Segoe UI" w:hAnsi="Segoe UI" w:cs="Segoe UI"/>
          <w:b/>
          <w:bCs/>
          <w:sz w:val="28"/>
          <w:szCs w:val="28"/>
        </w:rPr>
        <w:t>§</w:t>
      </w:r>
      <w:r w:rsidRPr="000C7653">
        <w:rPr>
          <w:rFonts w:ascii="Segoe UI" w:hAnsi="Segoe UI" w:cs="Segoe UI"/>
          <w:b/>
          <w:bCs/>
          <w:sz w:val="24"/>
          <w:szCs w:val="24"/>
        </w:rPr>
        <w:t xml:space="preserve"> </w:t>
      </w:r>
      <w:r>
        <w:rPr>
          <w:rFonts w:ascii="Segoe UI" w:hAnsi="Segoe UI" w:cs="Segoe UI"/>
          <w:b/>
          <w:bCs/>
          <w:sz w:val="24"/>
          <w:szCs w:val="24"/>
        </w:rPr>
        <w:t>3</w:t>
      </w:r>
      <w:r w:rsidRPr="000C7653">
        <w:rPr>
          <w:rFonts w:ascii="Segoe UI" w:hAnsi="Segoe UI" w:cs="Segoe UI"/>
          <w:b/>
          <w:bCs/>
          <w:sz w:val="24"/>
          <w:szCs w:val="24"/>
        </w:rPr>
        <w:t xml:space="preserve"> </w:t>
      </w:r>
      <w:r>
        <w:rPr>
          <w:rFonts w:ascii="Segoe UI" w:hAnsi="Segoe UI" w:cs="Segoe UI"/>
          <w:b/>
          <w:bCs/>
          <w:sz w:val="24"/>
          <w:szCs w:val="24"/>
        </w:rPr>
        <w:t>Vergütung</w:t>
      </w:r>
    </w:p>
    <w:p w14:paraId="007A2FBA" w14:textId="713D6EE6" w:rsidR="00B11241" w:rsidRDefault="00B11241" w:rsidP="00B11241">
      <w:pPr>
        <w:numPr>
          <w:ilvl w:val="0"/>
          <w:numId w:val="6"/>
        </w:numPr>
        <w:spacing w:before="100" w:beforeAutospacing="1" w:after="100" w:afterAutospacing="1" w:line="240" w:lineRule="auto"/>
        <w:rPr>
          <w:rFonts w:ascii="Segoe UI" w:hAnsi="Segoe UI" w:cs="Segoe UI"/>
          <w:sz w:val="20"/>
          <w:szCs w:val="20"/>
        </w:rPr>
      </w:pPr>
      <w:r>
        <w:rPr>
          <w:rFonts w:ascii="Segoe UI" w:hAnsi="Segoe UI" w:cs="Segoe UI"/>
          <w:sz w:val="20"/>
          <w:szCs w:val="20"/>
        </w:rPr>
        <w:t xml:space="preserve">Der Festpreis für die vereinbarten Leistungen durch den Subunternehmer ist ____________ (inkl. bzw. ohne MwSt.). Es handelt sich um einen Pauschalpreis. </w:t>
      </w:r>
    </w:p>
    <w:p w14:paraId="5CD46643" w14:textId="5AA18D5C" w:rsidR="00B11241" w:rsidRDefault="00B11241" w:rsidP="00B11241">
      <w:pPr>
        <w:numPr>
          <w:ilvl w:val="0"/>
          <w:numId w:val="6"/>
        </w:numPr>
        <w:spacing w:before="100" w:beforeAutospacing="1" w:after="100" w:afterAutospacing="1" w:line="240" w:lineRule="auto"/>
        <w:rPr>
          <w:rFonts w:ascii="Segoe UI" w:hAnsi="Segoe UI" w:cs="Segoe UI"/>
          <w:sz w:val="20"/>
          <w:szCs w:val="20"/>
        </w:rPr>
      </w:pPr>
      <w:r>
        <w:rPr>
          <w:rFonts w:ascii="Segoe UI" w:hAnsi="Segoe UI" w:cs="Segoe UI"/>
          <w:sz w:val="20"/>
          <w:szCs w:val="20"/>
        </w:rPr>
        <w:t xml:space="preserve">Die Preise dieses Vertrags sind Festpreise. </w:t>
      </w:r>
    </w:p>
    <w:p w14:paraId="03FCFA73" w14:textId="3926CDE6" w:rsidR="008D438D" w:rsidRDefault="008D438D" w:rsidP="00B11241">
      <w:pPr>
        <w:numPr>
          <w:ilvl w:val="0"/>
          <w:numId w:val="6"/>
        </w:numPr>
        <w:spacing w:before="100" w:beforeAutospacing="1" w:after="100" w:afterAutospacing="1" w:line="240" w:lineRule="auto"/>
        <w:rPr>
          <w:rFonts w:ascii="Segoe UI" w:hAnsi="Segoe UI" w:cs="Segoe UI"/>
          <w:sz w:val="20"/>
          <w:szCs w:val="20"/>
        </w:rPr>
      </w:pPr>
      <w:r>
        <w:rPr>
          <w:rFonts w:ascii="Segoe UI" w:hAnsi="Segoe UI" w:cs="Segoe UI"/>
          <w:sz w:val="20"/>
          <w:szCs w:val="20"/>
        </w:rPr>
        <w:t xml:space="preserve">Berücksichtigt sind alle Bestandteile zur vollständigen, termingerechten und </w:t>
      </w:r>
      <w:proofErr w:type="spellStart"/>
      <w:r>
        <w:rPr>
          <w:rFonts w:ascii="Segoe UI" w:hAnsi="Segoe UI" w:cs="Segoe UI"/>
          <w:sz w:val="20"/>
          <w:szCs w:val="20"/>
        </w:rPr>
        <w:t>ordnungsgemßen</w:t>
      </w:r>
      <w:proofErr w:type="spellEnd"/>
      <w:r>
        <w:rPr>
          <w:rFonts w:ascii="Segoe UI" w:hAnsi="Segoe UI" w:cs="Segoe UI"/>
          <w:sz w:val="20"/>
          <w:szCs w:val="20"/>
        </w:rPr>
        <w:t xml:space="preserve"> Ausführung der Leistungen inkl. aller Kosten zur Erfüllung der Vertragspflichten des Subunternehmers. </w:t>
      </w:r>
    </w:p>
    <w:p w14:paraId="20B5BB43" w14:textId="198B352D" w:rsidR="008D438D" w:rsidRPr="00A019FC" w:rsidRDefault="008D438D" w:rsidP="008D438D">
      <w:pPr>
        <w:spacing w:before="100" w:beforeAutospacing="1" w:after="100" w:afterAutospacing="1" w:line="240" w:lineRule="auto"/>
        <w:ind w:left="720"/>
        <w:rPr>
          <w:rFonts w:ascii="Segoe UI" w:hAnsi="Segoe UI" w:cs="Segoe UI"/>
          <w:i/>
          <w:iCs/>
          <w:sz w:val="20"/>
          <w:szCs w:val="20"/>
        </w:rPr>
      </w:pPr>
      <w:r w:rsidRPr="00A019FC">
        <w:rPr>
          <w:rFonts w:ascii="Segoe UI" w:hAnsi="Segoe UI" w:cs="Segoe UI"/>
          <w:i/>
          <w:iCs/>
          <w:sz w:val="20"/>
          <w:szCs w:val="20"/>
        </w:rPr>
        <w:t xml:space="preserve">Bitte </w:t>
      </w:r>
      <w:proofErr w:type="gramStart"/>
      <w:r w:rsidRPr="00A019FC">
        <w:rPr>
          <w:rFonts w:ascii="Segoe UI" w:hAnsi="Segoe UI" w:cs="Segoe UI"/>
          <w:i/>
          <w:iCs/>
          <w:sz w:val="20"/>
          <w:szCs w:val="20"/>
        </w:rPr>
        <w:t>aus folgenden</w:t>
      </w:r>
      <w:proofErr w:type="gramEnd"/>
      <w:r w:rsidRPr="00A019FC">
        <w:rPr>
          <w:rFonts w:ascii="Segoe UI" w:hAnsi="Segoe UI" w:cs="Segoe UI"/>
          <w:i/>
          <w:iCs/>
          <w:sz w:val="20"/>
          <w:szCs w:val="20"/>
        </w:rPr>
        <w:t xml:space="preserve"> Sätzen einen auswählen: </w:t>
      </w:r>
    </w:p>
    <w:p w14:paraId="04DC554C" w14:textId="21682AA8" w:rsidR="00790A2D" w:rsidRDefault="00790A2D" w:rsidP="00B11241">
      <w:pPr>
        <w:numPr>
          <w:ilvl w:val="0"/>
          <w:numId w:val="6"/>
        </w:numPr>
        <w:spacing w:before="100" w:beforeAutospacing="1" w:after="100" w:afterAutospacing="1" w:line="240" w:lineRule="auto"/>
        <w:rPr>
          <w:rFonts w:ascii="Segoe UI" w:hAnsi="Segoe UI" w:cs="Segoe UI"/>
          <w:sz w:val="20"/>
          <w:szCs w:val="20"/>
        </w:rPr>
      </w:pPr>
      <w:r>
        <w:rPr>
          <w:rFonts w:ascii="Segoe UI" w:hAnsi="Segoe UI" w:cs="Segoe UI"/>
          <w:sz w:val="20"/>
          <w:szCs w:val="20"/>
        </w:rPr>
        <w:t xml:space="preserve">Der Vertragsfestpreis basiert auf den zum Zeitpunkt der Angebotserstellung geltenden Einkaufspreisen. Materialpreiserhöhungen oder andere Kostenerhöhungen über 10 Prozent, wird </w:t>
      </w:r>
      <w:proofErr w:type="gramStart"/>
      <w:r>
        <w:rPr>
          <w:rFonts w:ascii="Segoe UI" w:hAnsi="Segoe UI" w:cs="Segoe UI"/>
          <w:sz w:val="20"/>
          <w:szCs w:val="20"/>
        </w:rPr>
        <w:t>auf verlangen</w:t>
      </w:r>
      <w:proofErr w:type="gramEnd"/>
      <w:r>
        <w:rPr>
          <w:rFonts w:ascii="Segoe UI" w:hAnsi="Segoe UI" w:cs="Segoe UI"/>
          <w:sz w:val="20"/>
          <w:szCs w:val="20"/>
        </w:rPr>
        <w:t xml:space="preserve"> ein neuer Preis definiert. </w:t>
      </w:r>
    </w:p>
    <w:p w14:paraId="17CB145B" w14:textId="1448E842" w:rsidR="00B11241" w:rsidRDefault="00790A2D" w:rsidP="007B4202">
      <w:pPr>
        <w:numPr>
          <w:ilvl w:val="0"/>
          <w:numId w:val="6"/>
        </w:numPr>
        <w:spacing w:before="100" w:beforeAutospacing="1" w:after="100" w:afterAutospacing="1" w:line="240" w:lineRule="auto"/>
        <w:rPr>
          <w:rFonts w:ascii="Segoe UI" w:hAnsi="Segoe UI" w:cs="Segoe UI"/>
          <w:sz w:val="20"/>
          <w:szCs w:val="20"/>
        </w:rPr>
      </w:pPr>
      <w:r w:rsidRPr="00790A2D">
        <w:rPr>
          <w:rFonts w:ascii="Segoe UI" w:hAnsi="Segoe UI" w:cs="Segoe UI"/>
          <w:sz w:val="20"/>
          <w:szCs w:val="20"/>
        </w:rPr>
        <w:t xml:space="preserve">Preissteigerungen oder andere Kostenerhöhungen die nachträglich entstehen führen nicht zu einer Preiskorrektur. Ausgenommen sind Fälle </w:t>
      </w:r>
      <w:r w:rsidR="00B11241" w:rsidRPr="00B11241">
        <w:rPr>
          <w:rFonts w:ascii="Segoe UI" w:hAnsi="Segoe UI" w:cs="Segoe UI"/>
          <w:sz w:val="20"/>
          <w:szCs w:val="20"/>
        </w:rPr>
        <w:t xml:space="preserve">des § 313 BGB. </w:t>
      </w:r>
      <w:r w:rsidR="00B11241" w:rsidRPr="00B11241">
        <w:rPr>
          <w:rFonts w:ascii="Segoe UI" w:hAnsi="Segoe UI" w:cs="Segoe UI"/>
          <w:sz w:val="20"/>
          <w:szCs w:val="20"/>
        </w:rPr>
        <w:br/>
      </w:r>
      <w:r w:rsidR="00B11241" w:rsidRPr="00B11241">
        <w:rPr>
          <w:rFonts w:ascii="Segoe UI" w:hAnsi="Segoe UI" w:cs="Segoe UI"/>
          <w:sz w:val="20"/>
          <w:szCs w:val="20"/>
        </w:rPr>
        <w:br/>
      </w:r>
    </w:p>
    <w:p w14:paraId="4C02E78B" w14:textId="2679A8D9" w:rsidR="00A019FC" w:rsidRDefault="00A019FC" w:rsidP="00A019FC">
      <w:pPr>
        <w:spacing w:before="100" w:beforeAutospacing="1" w:after="100" w:afterAutospacing="1" w:line="240" w:lineRule="auto"/>
        <w:rPr>
          <w:rFonts w:ascii="Segoe UI" w:hAnsi="Segoe UI" w:cs="Segoe UI"/>
          <w:sz w:val="20"/>
          <w:szCs w:val="20"/>
        </w:rPr>
      </w:pPr>
    </w:p>
    <w:p w14:paraId="244F4F25" w14:textId="77777777" w:rsidR="00A019FC" w:rsidRPr="00B11241" w:rsidRDefault="00A019FC" w:rsidP="00A019FC">
      <w:pPr>
        <w:spacing w:before="100" w:beforeAutospacing="1" w:after="100" w:afterAutospacing="1" w:line="240" w:lineRule="auto"/>
        <w:rPr>
          <w:rFonts w:ascii="Segoe UI" w:hAnsi="Segoe UI" w:cs="Segoe UI"/>
          <w:sz w:val="20"/>
          <w:szCs w:val="20"/>
        </w:rPr>
      </w:pPr>
    </w:p>
    <w:p w14:paraId="67095330" w14:textId="77777777" w:rsidR="00A019FC" w:rsidRPr="00A019FC" w:rsidRDefault="00A019FC" w:rsidP="00A019FC">
      <w:pPr>
        <w:spacing w:before="480"/>
        <w:rPr>
          <w:rFonts w:ascii="Segoe UI" w:hAnsi="Segoe UI" w:cs="Segoe UI"/>
          <w:b/>
          <w:bCs/>
          <w:sz w:val="24"/>
          <w:szCs w:val="24"/>
        </w:rPr>
      </w:pPr>
      <w:r w:rsidRPr="00A019FC">
        <w:rPr>
          <w:rFonts w:ascii="Segoe UI" w:hAnsi="Segoe UI" w:cs="Segoe UI"/>
          <w:b/>
          <w:bCs/>
          <w:sz w:val="24"/>
          <w:szCs w:val="24"/>
        </w:rPr>
        <w:lastRenderedPageBreak/>
        <w:t>§ 4 Zahlungsbedingungen</w:t>
      </w:r>
    </w:p>
    <w:p w14:paraId="6BC955DD" w14:textId="17FD8DAB" w:rsidR="00A019FC" w:rsidRPr="00A019FC" w:rsidRDefault="00A019FC" w:rsidP="00A019FC">
      <w:pPr>
        <w:numPr>
          <w:ilvl w:val="0"/>
          <w:numId w:val="7"/>
        </w:numPr>
        <w:spacing w:before="100" w:beforeAutospacing="1" w:after="100" w:afterAutospacing="1" w:line="240" w:lineRule="auto"/>
        <w:rPr>
          <w:rFonts w:ascii="Segoe UI" w:hAnsi="Segoe UI" w:cs="Segoe UI"/>
          <w:sz w:val="20"/>
          <w:szCs w:val="20"/>
        </w:rPr>
      </w:pPr>
      <w:r>
        <w:rPr>
          <w:rFonts w:ascii="Segoe UI" w:hAnsi="Segoe UI" w:cs="Segoe UI"/>
          <w:sz w:val="20"/>
          <w:szCs w:val="20"/>
        </w:rPr>
        <w:t xml:space="preserve">…… ist Adressat für </w:t>
      </w:r>
      <w:r w:rsidRPr="00A019FC">
        <w:rPr>
          <w:rFonts w:ascii="Segoe UI" w:hAnsi="Segoe UI" w:cs="Segoe UI"/>
          <w:sz w:val="20"/>
          <w:szCs w:val="20"/>
        </w:rPr>
        <w:t xml:space="preserve">Abschlagsrechnungen und die Schlussrechnung </w:t>
      </w:r>
    </w:p>
    <w:p w14:paraId="615B0917" w14:textId="52A80282" w:rsidR="00A019FC" w:rsidRDefault="00A019FC" w:rsidP="00A019FC">
      <w:pPr>
        <w:numPr>
          <w:ilvl w:val="0"/>
          <w:numId w:val="8"/>
        </w:numPr>
        <w:spacing w:before="100" w:beforeAutospacing="1" w:after="100" w:afterAutospacing="1" w:line="240" w:lineRule="auto"/>
        <w:rPr>
          <w:rFonts w:ascii="Segoe UI" w:hAnsi="Segoe UI" w:cs="Segoe UI"/>
          <w:sz w:val="20"/>
          <w:szCs w:val="20"/>
        </w:rPr>
      </w:pPr>
      <w:r>
        <w:rPr>
          <w:rFonts w:ascii="Segoe UI" w:hAnsi="Segoe UI" w:cs="Segoe UI"/>
          <w:sz w:val="20"/>
          <w:szCs w:val="20"/>
        </w:rPr>
        <w:t xml:space="preserve">Monatlich erstellte </w:t>
      </w:r>
      <w:r w:rsidR="0091448F">
        <w:rPr>
          <w:rFonts w:ascii="Segoe UI" w:hAnsi="Segoe UI" w:cs="Segoe UI"/>
          <w:sz w:val="20"/>
          <w:szCs w:val="20"/>
        </w:rPr>
        <w:t xml:space="preserve">Abschlagsrechnungen müssen alle bis zum Stichtag erfüllten Leistungen enthalten. Die Positionen sind einzeln aufzuführen. </w:t>
      </w:r>
    </w:p>
    <w:p w14:paraId="30FDA345" w14:textId="670C0390" w:rsidR="0091448F" w:rsidRDefault="00A019FC" w:rsidP="00A019FC">
      <w:pPr>
        <w:numPr>
          <w:ilvl w:val="0"/>
          <w:numId w:val="8"/>
        </w:numPr>
        <w:spacing w:before="100" w:beforeAutospacing="1" w:after="100" w:afterAutospacing="1" w:line="240" w:lineRule="auto"/>
        <w:rPr>
          <w:rFonts w:ascii="Segoe UI" w:hAnsi="Segoe UI" w:cs="Segoe UI"/>
          <w:sz w:val="20"/>
          <w:szCs w:val="20"/>
        </w:rPr>
      </w:pPr>
      <w:r w:rsidRPr="00A019FC">
        <w:rPr>
          <w:rFonts w:ascii="Segoe UI" w:hAnsi="Segoe UI" w:cs="Segoe UI"/>
          <w:sz w:val="20"/>
          <w:szCs w:val="20"/>
        </w:rPr>
        <w:t xml:space="preserve">Abschlagsrechnungen können monatlich gestellt werden. Sie haben alle bis zum Stichtag erbrachten Leistungen nach Positionen getrennt aufzuführen. </w:t>
      </w:r>
      <w:r w:rsidR="0091448F">
        <w:rPr>
          <w:rFonts w:ascii="Segoe UI" w:hAnsi="Segoe UI" w:cs="Segoe UI"/>
          <w:sz w:val="20"/>
          <w:szCs w:val="20"/>
        </w:rPr>
        <w:t xml:space="preserve">Die Mehrwertsteuer ist separat aufzuführen. Prüffähige Nachweise sind beizufügen. </w:t>
      </w:r>
    </w:p>
    <w:p w14:paraId="52F18A05" w14:textId="29D866F2" w:rsidR="0091448F" w:rsidRDefault="0091448F" w:rsidP="00A019FC">
      <w:pPr>
        <w:numPr>
          <w:ilvl w:val="0"/>
          <w:numId w:val="8"/>
        </w:numPr>
        <w:spacing w:before="100" w:beforeAutospacing="1" w:after="100" w:afterAutospacing="1" w:line="240" w:lineRule="auto"/>
        <w:rPr>
          <w:rFonts w:ascii="Segoe UI" w:hAnsi="Segoe UI" w:cs="Segoe UI"/>
          <w:sz w:val="20"/>
          <w:szCs w:val="20"/>
        </w:rPr>
      </w:pPr>
      <w:r>
        <w:rPr>
          <w:rFonts w:ascii="Segoe UI" w:hAnsi="Segoe UI" w:cs="Segoe UI"/>
          <w:sz w:val="20"/>
          <w:szCs w:val="20"/>
        </w:rPr>
        <w:t xml:space="preserve">Die Begleichung der Abschlagsrechnungen erfolgt innerhalb von … Tagen/Wochen nach Eingang der Rechnung unter Abzug von … % Skonto. </w:t>
      </w:r>
    </w:p>
    <w:p w14:paraId="7DE18427" w14:textId="124DD6BE" w:rsidR="0091448F" w:rsidRDefault="0091448F" w:rsidP="00A019FC">
      <w:pPr>
        <w:numPr>
          <w:ilvl w:val="0"/>
          <w:numId w:val="8"/>
        </w:numPr>
        <w:spacing w:before="100" w:beforeAutospacing="1" w:after="100" w:afterAutospacing="1" w:line="240" w:lineRule="auto"/>
        <w:rPr>
          <w:rFonts w:ascii="Segoe UI" w:hAnsi="Segoe UI" w:cs="Segoe UI"/>
          <w:sz w:val="20"/>
          <w:szCs w:val="20"/>
        </w:rPr>
      </w:pPr>
      <w:r>
        <w:rPr>
          <w:rFonts w:ascii="Segoe UI" w:hAnsi="Segoe UI" w:cs="Segoe UI"/>
          <w:sz w:val="20"/>
          <w:szCs w:val="20"/>
        </w:rPr>
        <w:t>Nach vollständiger, ordnungsgemäßer Erbringung aller Leistungen und der Endabnahme inkl. Anerkennung aller Leistungen erfolgt die Schlusszahlung nach Eingang der Schlussrechnung.</w:t>
      </w:r>
    </w:p>
    <w:p w14:paraId="70509A66" w14:textId="77777777" w:rsidR="00C567BD" w:rsidRPr="00C567BD" w:rsidRDefault="00C567BD" w:rsidP="00C567BD">
      <w:pPr>
        <w:spacing w:before="480"/>
        <w:rPr>
          <w:rFonts w:ascii="Segoe UI" w:hAnsi="Segoe UI" w:cs="Segoe UI"/>
          <w:b/>
          <w:bCs/>
          <w:sz w:val="24"/>
          <w:szCs w:val="24"/>
        </w:rPr>
      </w:pPr>
      <w:r w:rsidRPr="00C567BD">
        <w:rPr>
          <w:rFonts w:ascii="Segoe UI" w:hAnsi="Segoe UI" w:cs="Segoe UI"/>
          <w:b/>
          <w:bCs/>
          <w:sz w:val="24"/>
          <w:szCs w:val="24"/>
        </w:rPr>
        <w:t>§ 5 Terminplan - Vertragsstrafe</w:t>
      </w:r>
    </w:p>
    <w:p w14:paraId="5F4037A9" w14:textId="25FE9691" w:rsidR="00C567BD" w:rsidRPr="00C567BD" w:rsidRDefault="009A3C7B" w:rsidP="00635615">
      <w:pPr>
        <w:numPr>
          <w:ilvl w:val="0"/>
          <w:numId w:val="9"/>
        </w:numPr>
        <w:spacing w:before="100" w:beforeAutospacing="1" w:after="100" w:afterAutospacing="1" w:line="240" w:lineRule="auto"/>
        <w:rPr>
          <w:rFonts w:ascii="Segoe UI" w:hAnsi="Segoe UI" w:cs="Segoe UI"/>
          <w:sz w:val="20"/>
          <w:szCs w:val="20"/>
        </w:rPr>
      </w:pPr>
      <w:r w:rsidRPr="009A3C7B">
        <w:rPr>
          <w:rFonts w:ascii="Segoe UI" w:hAnsi="Segoe UI" w:cs="Segoe UI"/>
          <w:sz w:val="20"/>
          <w:szCs w:val="20"/>
        </w:rPr>
        <w:t>Es gelten folgende Fristen</w:t>
      </w:r>
      <w:r w:rsidRPr="009A3C7B">
        <w:rPr>
          <w:rFonts w:ascii="Segoe UI" w:hAnsi="Segoe UI" w:cs="Segoe UI"/>
          <w:sz w:val="20"/>
          <w:szCs w:val="20"/>
        </w:rPr>
        <w:br/>
      </w:r>
      <w:r w:rsidR="00C567BD" w:rsidRPr="00C567BD">
        <w:rPr>
          <w:rFonts w:ascii="Segoe UI" w:hAnsi="Segoe UI" w:cs="Segoe UI"/>
          <w:sz w:val="20"/>
          <w:szCs w:val="20"/>
        </w:rPr>
        <w:t>Vertragstermine:</w:t>
      </w:r>
      <w:r w:rsidR="00C567BD" w:rsidRPr="00C567BD">
        <w:rPr>
          <w:rFonts w:ascii="Segoe UI" w:hAnsi="Segoe UI" w:cs="Segoe UI"/>
          <w:sz w:val="20"/>
          <w:szCs w:val="20"/>
        </w:rPr>
        <w:br/>
        <w:t>Arbeitsbeginn: ………………………</w:t>
      </w:r>
      <w:proofErr w:type="gramStart"/>
      <w:r w:rsidR="00C567BD" w:rsidRPr="00C567BD">
        <w:rPr>
          <w:rFonts w:ascii="Segoe UI" w:hAnsi="Segoe UI" w:cs="Segoe UI"/>
          <w:sz w:val="20"/>
          <w:szCs w:val="20"/>
        </w:rPr>
        <w:t>…….</w:t>
      </w:r>
      <w:proofErr w:type="gramEnd"/>
      <w:r w:rsidR="00C567BD" w:rsidRPr="00C567BD">
        <w:rPr>
          <w:rFonts w:ascii="Segoe UI" w:hAnsi="Segoe UI" w:cs="Segoe UI"/>
          <w:sz w:val="20"/>
          <w:szCs w:val="20"/>
        </w:rPr>
        <w:br/>
        <w:t>Zwischentermine: …………………………….</w:t>
      </w:r>
      <w:r w:rsidR="00C567BD" w:rsidRPr="00C567BD">
        <w:rPr>
          <w:rFonts w:ascii="Segoe UI" w:hAnsi="Segoe UI" w:cs="Segoe UI"/>
          <w:sz w:val="20"/>
          <w:szCs w:val="20"/>
        </w:rPr>
        <w:br/>
        <w:t>Fertigstellungstermine: …………………...</w:t>
      </w:r>
    </w:p>
    <w:p w14:paraId="4E1DE19C" w14:textId="22A96114" w:rsidR="009A3C7B" w:rsidRPr="00C567BD" w:rsidRDefault="009A3C7B" w:rsidP="004151CB">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9A3C7B">
        <w:rPr>
          <w:rFonts w:ascii="Segoe UI" w:hAnsi="Segoe UI" w:cs="Segoe UI"/>
          <w:sz w:val="20"/>
          <w:szCs w:val="20"/>
        </w:rPr>
        <w:t xml:space="preserve">Der zu erstellende Terminplan durch den Generalunternehmer und den Subunternehmer definiert den Arbeitsablauf und alle Einzelleistungen unter Angabe der Fristen. Die Fristen sind Vertragsbestandteil. </w:t>
      </w:r>
    </w:p>
    <w:p w14:paraId="6BA306FD" w14:textId="69532B15" w:rsidR="009A3C7B" w:rsidRPr="009A3C7B" w:rsidRDefault="009A3C7B" w:rsidP="00C567BD">
      <w:pPr>
        <w:numPr>
          <w:ilvl w:val="0"/>
          <w:numId w:val="9"/>
        </w:numPr>
        <w:spacing w:before="100" w:beforeAutospacing="1" w:after="100" w:afterAutospacing="1" w:line="240" w:lineRule="auto"/>
        <w:rPr>
          <w:rFonts w:ascii="Segoe UI" w:hAnsi="Segoe UI" w:cs="Segoe UI"/>
          <w:sz w:val="20"/>
          <w:szCs w:val="20"/>
        </w:rPr>
      </w:pPr>
      <w:r w:rsidRPr="009A3C7B">
        <w:rPr>
          <w:rFonts w:ascii="Segoe UI" w:hAnsi="Segoe UI" w:cs="Segoe UI"/>
          <w:sz w:val="20"/>
          <w:szCs w:val="20"/>
        </w:rPr>
        <w:t xml:space="preserve">Die Ausführungszeit (Zahl der Werktage) bleibt auch bei Verzögerung bestehen. </w:t>
      </w:r>
    </w:p>
    <w:p w14:paraId="3B2B4233" w14:textId="77777777" w:rsidR="009A3C7B" w:rsidRPr="009A3C7B" w:rsidRDefault="009A3C7B" w:rsidP="00913C10">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9A3C7B">
        <w:rPr>
          <w:rFonts w:ascii="Segoe UI" w:hAnsi="Segoe UI" w:cs="Segoe UI"/>
          <w:sz w:val="20"/>
          <w:szCs w:val="20"/>
        </w:rPr>
        <w:t xml:space="preserve">Der Subunternehmer haftet bei Nichteinhaltung der Vertragstermine für alle Schäden und </w:t>
      </w:r>
      <w:proofErr w:type="gramStart"/>
      <w:r w:rsidRPr="009A3C7B">
        <w:rPr>
          <w:rFonts w:ascii="Segoe UI" w:hAnsi="Segoe UI" w:cs="Segoe UI"/>
          <w:sz w:val="20"/>
          <w:szCs w:val="20"/>
        </w:rPr>
        <w:t>Nachteile</w:t>
      </w:r>
      <w:proofErr w:type="gramEnd"/>
      <w:r w:rsidRPr="009A3C7B">
        <w:rPr>
          <w:rFonts w:ascii="Segoe UI" w:hAnsi="Segoe UI" w:cs="Segoe UI"/>
          <w:sz w:val="20"/>
          <w:szCs w:val="20"/>
        </w:rPr>
        <w:t xml:space="preserve"> die dem Generalunternehmer entstehen. </w:t>
      </w:r>
    </w:p>
    <w:p w14:paraId="77DE9AC5" w14:textId="686D10D2" w:rsidR="009A3C7B" w:rsidRPr="009A3C7B" w:rsidRDefault="009A3C7B" w:rsidP="00913C10">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9A3C7B">
        <w:rPr>
          <w:rFonts w:ascii="Segoe UI" w:hAnsi="Segoe UI" w:cs="Segoe UI"/>
          <w:sz w:val="20"/>
          <w:szCs w:val="20"/>
        </w:rPr>
        <w:t xml:space="preserve">Terminplanänderungen im Rahmen des Generalterminplans sind dem Generalunternehmer vorbehalten. </w:t>
      </w:r>
    </w:p>
    <w:p w14:paraId="5D4EA563" w14:textId="484E9DE5" w:rsidR="00C430D2" w:rsidRPr="00C430D2" w:rsidRDefault="00C567BD" w:rsidP="00255C12">
      <w:pPr>
        <w:numPr>
          <w:ilvl w:val="0"/>
          <w:numId w:val="9"/>
        </w:numPr>
        <w:spacing w:before="100" w:beforeAutospacing="1" w:after="100" w:afterAutospacing="1" w:line="240" w:lineRule="auto"/>
        <w:rPr>
          <w:rFonts w:ascii="Segoe UI" w:hAnsi="Segoe UI" w:cs="Segoe UI"/>
          <w:sz w:val="20"/>
          <w:szCs w:val="20"/>
        </w:rPr>
      </w:pPr>
      <w:r w:rsidRPr="00C567BD">
        <w:rPr>
          <w:rFonts w:ascii="Segoe UI" w:hAnsi="Segoe UI" w:cs="Segoe UI"/>
          <w:sz w:val="20"/>
          <w:szCs w:val="20"/>
        </w:rPr>
        <w:t xml:space="preserve">Der Generalunternehmer behält sich die Terminplanänderung im Rahmen des Gesamtterminplans vor. </w:t>
      </w:r>
      <w:r w:rsidR="009A3C7B" w:rsidRPr="00C430D2">
        <w:rPr>
          <w:rFonts w:ascii="Segoe UI" w:hAnsi="Segoe UI" w:cs="Segoe UI"/>
          <w:sz w:val="20"/>
          <w:szCs w:val="20"/>
        </w:rPr>
        <w:t xml:space="preserve">Dieser gibt die Terminänderung rechtzeitig bekannt. Die Ausführungszeit der Arbeiten bleibt bestehen (Anzahl </w:t>
      </w:r>
      <w:proofErr w:type="gramStart"/>
      <w:r w:rsidR="009A3C7B" w:rsidRPr="00C430D2">
        <w:rPr>
          <w:rFonts w:ascii="Segoe UI" w:hAnsi="Segoe UI" w:cs="Segoe UI"/>
          <w:sz w:val="20"/>
          <w:szCs w:val="20"/>
        </w:rPr>
        <w:t>Werktage)</w:t>
      </w:r>
      <w:r w:rsidR="00C430D2">
        <w:rPr>
          <w:rFonts w:ascii="Segoe UI" w:hAnsi="Segoe UI" w:cs="Segoe UI"/>
          <w:sz w:val="20"/>
          <w:szCs w:val="20"/>
        </w:rPr>
        <w:t>-</w:t>
      </w:r>
      <w:proofErr w:type="gramEnd"/>
      <w:r w:rsidR="00C430D2">
        <w:rPr>
          <w:rFonts w:ascii="Segoe UI" w:hAnsi="Segoe UI" w:cs="Segoe UI"/>
          <w:sz w:val="20"/>
          <w:szCs w:val="20"/>
        </w:rPr>
        <w:t xml:space="preserve"> </w:t>
      </w:r>
      <w:r w:rsidRPr="00C567BD">
        <w:rPr>
          <w:rFonts w:ascii="Segoe UI" w:hAnsi="Segoe UI" w:cs="Segoe UI"/>
          <w:sz w:val="20"/>
          <w:szCs w:val="20"/>
        </w:rPr>
        <w:t xml:space="preserve">(Anmerkung: </w:t>
      </w:r>
      <w:r w:rsidR="00C430D2" w:rsidRPr="00C430D2">
        <w:rPr>
          <w:rFonts w:ascii="Segoe UI" w:hAnsi="Segoe UI" w:cs="Segoe UI"/>
          <w:sz w:val="20"/>
          <w:szCs w:val="20"/>
        </w:rPr>
        <w:t xml:space="preserve">Obergrenze frei definierbar.) </w:t>
      </w:r>
    </w:p>
    <w:p w14:paraId="33A794F8" w14:textId="75909751" w:rsidR="00C567BD" w:rsidRPr="00C567BD" w:rsidRDefault="00C430D2" w:rsidP="00426EED">
      <w:pPr>
        <w:numPr>
          <w:ilvl w:val="0"/>
          <w:numId w:val="9"/>
        </w:numPr>
        <w:spacing w:before="100" w:beforeAutospacing="1" w:after="100" w:afterAutospacing="1" w:line="240" w:lineRule="auto"/>
        <w:rPr>
          <w:rFonts w:ascii="Segoe UI" w:hAnsi="Segoe UI" w:cs="Segoe UI"/>
          <w:sz w:val="20"/>
          <w:szCs w:val="20"/>
        </w:rPr>
      </w:pPr>
      <w:r w:rsidRPr="00C430D2">
        <w:rPr>
          <w:rFonts w:ascii="Segoe UI" w:hAnsi="Segoe UI" w:cs="Segoe UI"/>
          <w:sz w:val="20"/>
          <w:szCs w:val="20"/>
        </w:rPr>
        <w:t xml:space="preserve">Die Geltendmachung weiterer Forderungen ist durch die Vertragsstrafe nicht ausgeschlossen. Die Vertragsstrafe entfällt nicht, wenn neue Termine definiert wurden. </w:t>
      </w:r>
      <w:r>
        <w:rPr>
          <w:rFonts w:ascii="Segoe UI" w:hAnsi="Segoe UI" w:cs="Segoe UI"/>
          <w:sz w:val="20"/>
          <w:szCs w:val="20"/>
        </w:rPr>
        <w:t xml:space="preserve"> </w:t>
      </w:r>
      <w:r w:rsidR="00C567BD" w:rsidRPr="00C567BD">
        <w:rPr>
          <w:rFonts w:ascii="Segoe UI" w:hAnsi="Segoe UI" w:cs="Segoe UI"/>
          <w:sz w:val="20"/>
          <w:szCs w:val="20"/>
        </w:rPr>
        <w:t xml:space="preserve">(Anmerkung: </w:t>
      </w:r>
      <w:r w:rsidRPr="00C430D2">
        <w:rPr>
          <w:rFonts w:ascii="Segoe UI" w:hAnsi="Segoe UI" w:cs="Segoe UI"/>
          <w:sz w:val="20"/>
          <w:szCs w:val="20"/>
        </w:rPr>
        <w:t>individuelle Anpassung möglich)</w:t>
      </w:r>
    </w:p>
    <w:p w14:paraId="103057C5" w14:textId="20DDBC18" w:rsidR="00314739" w:rsidRPr="007B27C7" w:rsidRDefault="00314739" w:rsidP="00314739">
      <w:pPr>
        <w:spacing w:before="100" w:beforeAutospacing="1" w:after="100" w:afterAutospacing="1" w:line="240" w:lineRule="auto"/>
        <w:outlineLvl w:val="2"/>
        <w:rPr>
          <w:rFonts w:ascii="Segoe UI" w:hAnsi="Segoe UI" w:cs="Segoe UI"/>
          <w:b/>
          <w:bCs/>
          <w:sz w:val="24"/>
          <w:szCs w:val="24"/>
        </w:rPr>
      </w:pPr>
      <w:r w:rsidRPr="007B27C7">
        <w:rPr>
          <w:rFonts w:ascii="Segoe UI" w:hAnsi="Segoe UI" w:cs="Segoe UI"/>
          <w:b/>
          <w:bCs/>
          <w:sz w:val="24"/>
          <w:szCs w:val="24"/>
        </w:rPr>
        <w:t>§ 6 Umsetzung und Ausführung</w:t>
      </w:r>
    </w:p>
    <w:p w14:paraId="22B0AD62" w14:textId="7B8514F5" w:rsidR="00314739" w:rsidRPr="000B1246" w:rsidRDefault="00314739" w:rsidP="00314739">
      <w:pPr>
        <w:numPr>
          <w:ilvl w:val="0"/>
          <w:numId w:val="10"/>
        </w:numPr>
        <w:spacing w:before="100" w:beforeAutospacing="1" w:after="100" w:afterAutospacing="1" w:line="240" w:lineRule="auto"/>
        <w:rPr>
          <w:rFonts w:ascii="Segoe UI" w:hAnsi="Segoe UI" w:cs="Segoe UI"/>
          <w:sz w:val="20"/>
          <w:szCs w:val="20"/>
        </w:rPr>
      </w:pPr>
      <w:r w:rsidRPr="000B1246">
        <w:rPr>
          <w:rFonts w:ascii="Segoe UI" w:hAnsi="Segoe UI" w:cs="Segoe UI"/>
          <w:sz w:val="20"/>
          <w:szCs w:val="20"/>
        </w:rPr>
        <w:t xml:space="preserve">Zur Ausführung des Vertrags nutzt der Subunternehmer einwandfreies Material. Die Arbeiten werden von geschultem und qualifiziertem Fachpersonal durchgeführt. </w:t>
      </w:r>
    </w:p>
    <w:p w14:paraId="058BE6A0" w14:textId="265197FA" w:rsidR="00314739" w:rsidRPr="000B1246" w:rsidRDefault="00314739" w:rsidP="00314739">
      <w:pPr>
        <w:numPr>
          <w:ilvl w:val="0"/>
          <w:numId w:val="10"/>
        </w:numPr>
        <w:spacing w:before="100" w:beforeAutospacing="1" w:after="100" w:afterAutospacing="1" w:line="240" w:lineRule="auto"/>
        <w:rPr>
          <w:rFonts w:ascii="Segoe UI" w:hAnsi="Segoe UI" w:cs="Segoe UI"/>
          <w:sz w:val="20"/>
          <w:szCs w:val="20"/>
        </w:rPr>
      </w:pPr>
      <w:r w:rsidRPr="000B1246">
        <w:rPr>
          <w:rFonts w:ascii="Segoe UI" w:hAnsi="Segoe UI" w:cs="Segoe UI"/>
          <w:sz w:val="20"/>
          <w:szCs w:val="20"/>
        </w:rPr>
        <w:t xml:space="preserve">Mindestlohnvorschriften und Vorschriften des Arbeitsschutzgesetzes sind vom Subunternehmer einzuhalten. Auf Verlangen kann der Generalunternehmer sich dies schriftlich bestätigen lassen. </w:t>
      </w:r>
    </w:p>
    <w:p w14:paraId="57F534A9" w14:textId="77777777" w:rsidR="000B1246" w:rsidRPr="000B1246" w:rsidRDefault="00314739" w:rsidP="00314739">
      <w:pPr>
        <w:numPr>
          <w:ilvl w:val="0"/>
          <w:numId w:val="10"/>
        </w:numPr>
        <w:spacing w:before="100" w:beforeAutospacing="1" w:after="100" w:afterAutospacing="1" w:line="240" w:lineRule="auto"/>
        <w:rPr>
          <w:rFonts w:ascii="Segoe UI" w:hAnsi="Segoe UI" w:cs="Segoe UI"/>
          <w:sz w:val="20"/>
          <w:szCs w:val="20"/>
        </w:rPr>
      </w:pPr>
      <w:r w:rsidRPr="00314739">
        <w:rPr>
          <w:rFonts w:ascii="Segoe UI" w:hAnsi="Segoe UI" w:cs="Segoe UI"/>
          <w:sz w:val="20"/>
          <w:szCs w:val="20"/>
        </w:rPr>
        <w:t>Der Subunternehmer verpflichtet sich, Mindestlohnvorschriften und Vorschriften über Mindestbedingungen am Arbeitsplatz einzuhalten und bestätigt dies auf Verlangen des Generalunternehmers diesem schriftlich.</w:t>
      </w:r>
    </w:p>
    <w:p w14:paraId="0B7DCD85" w14:textId="67D2A67D" w:rsidR="00314739" w:rsidRPr="00314739" w:rsidRDefault="000B1246" w:rsidP="00314739">
      <w:pPr>
        <w:numPr>
          <w:ilvl w:val="0"/>
          <w:numId w:val="10"/>
        </w:numPr>
        <w:spacing w:before="100" w:beforeAutospacing="1" w:after="100" w:afterAutospacing="1" w:line="240" w:lineRule="auto"/>
        <w:rPr>
          <w:rFonts w:ascii="Segoe UI" w:hAnsi="Segoe UI" w:cs="Segoe UI"/>
          <w:sz w:val="20"/>
          <w:szCs w:val="20"/>
        </w:rPr>
      </w:pPr>
      <w:r w:rsidRPr="000B1246">
        <w:rPr>
          <w:rFonts w:ascii="Segoe UI" w:hAnsi="Segoe UI" w:cs="Segoe UI"/>
          <w:sz w:val="20"/>
          <w:szCs w:val="20"/>
        </w:rPr>
        <w:t xml:space="preserve">Auf Verlangen des Generalunternehmers ist Subunternehmer verpflichtet weitere Leistungen zu erbringen. Die Vergütung erfolgt nach §7. </w:t>
      </w:r>
    </w:p>
    <w:p w14:paraId="696B6948" w14:textId="770D86E4" w:rsidR="00B11241" w:rsidRPr="000B1246" w:rsidRDefault="00314739" w:rsidP="00792D69">
      <w:pPr>
        <w:numPr>
          <w:ilvl w:val="0"/>
          <w:numId w:val="10"/>
        </w:numPr>
        <w:spacing w:before="480" w:beforeAutospacing="1" w:after="100" w:afterAutospacing="1" w:line="240" w:lineRule="auto"/>
        <w:rPr>
          <w:rFonts w:ascii="Segoe UI" w:hAnsi="Segoe UI" w:cs="Segoe UI"/>
          <w:sz w:val="20"/>
          <w:szCs w:val="20"/>
        </w:rPr>
      </w:pPr>
      <w:r w:rsidRPr="00314739">
        <w:rPr>
          <w:rFonts w:ascii="Segoe UI" w:hAnsi="Segoe UI" w:cs="Segoe UI"/>
          <w:sz w:val="20"/>
          <w:szCs w:val="20"/>
        </w:rPr>
        <w:t xml:space="preserve">Der Subunternehmer verpflichtet </w:t>
      </w:r>
      <w:r w:rsidR="000B1246" w:rsidRPr="000B1246">
        <w:rPr>
          <w:rFonts w:ascii="Segoe UI" w:hAnsi="Segoe UI" w:cs="Segoe UI"/>
          <w:sz w:val="20"/>
          <w:szCs w:val="20"/>
        </w:rPr>
        <w:t>sich zur Führung eines</w:t>
      </w:r>
      <w:r w:rsidRPr="00314739">
        <w:rPr>
          <w:rFonts w:ascii="Segoe UI" w:hAnsi="Segoe UI" w:cs="Segoe UI"/>
          <w:sz w:val="20"/>
          <w:szCs w:val="20"/>
        </w:rPr>
        <w:t xml:space="preserve"> Bautagebuch</w:t>
      </w:r>
      <w:r w:rsidR="000B1246" w:rsidRPr="000B1246">
        <w:rPr>
          <w:rFonts w:ascii="Segoe UI" w:hAnsi="Segoe UI" w:cs="Segoe UI"/>
          <w:sz w:val="20"/>
          <w:szCs w:val="20"/>
        </w:rPr>
        <w:t>s.</w:t>
      </w:r>
    </w:p>
    <w:p w14:paraId="19115C4C" w14:textId="5FBD7EC8" w:rsidR="000B1246" w:rsidRPr="007B27C7" w:rsidRDefault="000B1246" w:rsidP="000B1246">
      <w:pPr>
        <w:spacing w:before="100" w:beforeAutospacing="1" w:after="100" w:afterAutospacing="1" w:line="240" w:lineRule="auto"/>
        <w:outlineLvl w:val="2"/>
        <w:rPr>
          <w:rFonts w:ascii="Segoe UI" w:hAnsi="Segoe UI" w:cs="Segoe UI"/>
          <w:b/>
          <w:bCs/>
          <w:sz w:val="24"/>
          <w:szCs w:val="24"/>
        </w:rPr>
      </w:pPr>
      <w:r w:rsidRPr="007B27C7">
        <w:rPr>
          <w:rFonts w:ascii="Segoe UI" w:hAnsi="Segoe UI" w:cs="Segoe UI"/>
          <w:b/>
          <w:bCs/>
          <w:sz w:val="24"/>
          <w:szCs w:val="24"/>
        </w:rPr>
        <w:lastRenderedPageBreak/>
        <w:t>§ 7 Vergütung</w:t>
      </w:r>
    </w:p>
    <w:p w14:paraId="78536D2B" w14:textId="65BB1412" w:rsidR="000B1246" w:rsidRPr="000B1246" w:rsidRDefault="000B1246" w:rsidP="000B1246">
      <w:pPr>
        <w:numPr>
          <w:ilvl w:val="0"/>
          <w:numId w:val="11"/>
        </w:numPr>
        <w:spacing w:before="100" w:beforeAutospacing="1" w:after="100" w:afterAutospacing="1" w:line="240" w:lineRule="auto"/>
        <w:rPr>
          <w:rFonts w:ascii="Segoe UI" w:hAnsi="Segoe UI" w:cs="Segoe UI"/>
          <w:sz w:val="20"/>
          <w:szCs w:val="20"/>
        </w:rPr>
      </w:pPr>
      <w:r w:rsidRPr="000B1246">
        <w:rPr>
          <w:rFonts w:ascii="Segoe UI" w:hAnsi="Segoe UI" w:cs="Segoe UI"/>
          <w:sz w:val="20"/>
          <w:szCs w:val="20"/>
        </w:rPr>
        <w:t xml:space="preserve">Stundenlohnarbeiten werden nur vergütet, wenn sie vorher vom Generalunternehmer ausdrücklich angeordnet sind. Dazu sind dem Generalunternehmer entsprechende Stundenberichte am Folgetag zur Anerkennung vorzulegen. Sind die berechneten Arbeiten Bestandteil der Vertragsleistung, werden diese nicht vergütet. </w:t>
      </w:r>
    </w:p>
    <w:p w14:paraId="2B2C24A1" w14:textId="38543E37" w:rsidR="000B1246" w:rsidRPr="000B1246" w:rsidRDefault="000B1246" w:rsidP="000B1246">
      <w:pPr>
        <w:numPr>
          <w:ilvl w:val="0"/>
          <w:numId w:val="11"/>
        </w:numPr>
        <w:spacing w:before="100" w:beforeAutospacing="1" w:after="100" w:afterAutospacing="1" w:line="240" w:lineRule="auto"/>
        <w:rPr>
          <w:rFonts w:ascii="Segoe UI" w:hAnsi="Segoe UI" w:cs="Segoe UI"/>
          <w:sz w:val="20"/>
          <w:szCs w:val="20"/>
        </w:rPr>
      </w:pPr>
      <w:r w:rsidRPr="000B1246">
        <w:rPr>
          <w:rFonts w:ascii="Segoe UI" w:hAnsi="Segoe UI" w:cs="Segoe UI"/>
          <w:sz w:val="20"/>
          <w:szCs w:val="20"/>
        </w:rPr>
        <w:t xml:space="preserve">Bei Stundenlohnarbeiten gelten folgende </w:t>
      </w:r>
      <w:r>
        <w:rPr>
          <w:rFonts w:ascii="Segoe UI" w:hAnsi="Segoe UI" w:cs="Segoe UI"/>
          <w:sz w:val="20"/>
          <w:szCs w:val="20"/>
        </w:rPr>
        <w:t>Löhne</w:t>
      </w:r>
      <w:r w:rsidRPr="000B1246">
        <w:rPr>
          <w:rFonts w:ascii="Segoe UI" w:hAnsi="Segoe UI" w:cs="Segoe UI"/>
          <w:sz w:val="20"/>
          <w:szCs w:val="20"/>
        </w:rPr>
        <w:t>:</w:t>
      </w:r>
      <w:r w:rsidRPr="000B1246">
        <w:rPr>
          <w:rFonts w:ascii="Segoe UI" w:hAnsi="Segoe UI" w:cs="Segoe UI"/>
          <w:sz w:val="20"/>
          <w:szCs w:val="20"/>
        </w:rPr>
        <w:br/>
        <w:t>Facharbeiter €/Stunde ......</w:t>
      </w:r>
      <w:r w:rsidRPr="000B1246">
        <w:rPr>
          <w:rFonts w:ascii="Segoe UI" w:hAnsi="Segoe UI" w:cs="Segoe UI"/>
          <w:sz w:val="20"/>
          <w:szCs w:val="20"/>
        </w:rPr>
        <w:br/>
        <w:t>Fachwerker €/Stunde ......</w:t>
      </w:r>
      <w:r w:rsidRPr="000B1246">
        <w:rPr>
          <w:rFonts w:ascii="Segoe UI" w:hAnsi="Segoe UI" w:cs="Segoe UI"/>
          <w:sz w:val="20"/>
          <w:szCs w:val="20"/>
        </w:rPr>
        <w:br/>
        <w:t>..... .................. €/Stunde ......</w:t>
      </w:r>
    </w:p>
    <w:p w14:paraId="3F65CAB6" w14:textId="37480C8B" w:rsidR="007B27C7" w:rsidRPr="007B27C7" w:rsidRDefault="0034557B" w:rsidP="0034557B">
      <w:pPr>
        <w:spacing w:before="100" w:beforeAutospacing="1" w:after="100" w:afterAutospacing="1" w:line="240" w:lineRule="auto"/>
        <w:outlineLvl w:val="2"/>
        <w:rPr>
          <w:rFonts w:ascii="Segoe UI" w:hAnsi="Segoe UI" w:cs="Segoe UI"/>
          <w:b/>
          <w:bCs/>
          <w:sz w:val="24"/>
          <w:szCs w:val="24"/>
        </w:rPr>
      </w:pPr>
      <w:r w:rsidRPr="007B27C7">
        <w:rPr>
          <w:rFonts w:ascii="Segoe UI" w:hAnsi="Segoe UI" w:cs="Segoe UI"/>
          <w:b/>
          <w:bCs/>
          <w:sz w:val="24"/>
          <w:szCs w:val="24"/>
        </w:rPr>
        <w:t xml:space="preserve">§ 8 </w:t>
      </w:r>
      <w:r w:rsidR="007B27C7" w:rsidRPr="007B27C7">
        <w:rPr>
          <w:rFonts w:ascii="Segoe UI" w:hAnsi="Segoe UI" w:cs="Segoe UI"/>
          <w:b/>
          <w:bCs/>
          <w:sz w:val="24"/>
          <w:szCs w:val="24"/>
        </w:rPr>
        <w:t>Verzögerungen durch Unterbrechung</w:t>
      </w:r>
    </w:p>
    <w:p w14:paraId="00A60D4B" w14:textId="2FA06D7B" w:rsidR="007B27C7" w:rsidRPr="007B27C7" w:rsidRDefault="007B27C7" w:rsidP="0034557B">
      <w:pPr>
        <w:numPr>
          <w:ilvl w:val="0"/>
          <w:numId w:val="12"/>
        </w:numPr>
        <w:spacing w:before="100" w:beforeAutospacing="1" w:after="100" w:afterAutospacing="1" w:line="240" w:lineRule="auto"/>
        <w:rPr>
          <w:rFonts w:ascii="Segoe UI" w:hAnsi="Segoe UI" w:cs="Segoe UI"/>
          <w:sz w:val="20"/>
          <w:szCs w:val="20"/>
        </w:rPr>
      </w:pPr>
      <w:r w:rsidRPr="007B27C7">
        <w:rPr>
          <w:rFonts w:ascii="Segoe UI" w:hAnsi="Segoe UI" w:cs="Segoe UI"/>
          <w:sz w:val="20"/>
          <w:szCs w:val="20"/>
        </w:rPr>
        <w:t xml:space="preserve">Arbeiten des Subunternehmers sind so auszuführen, dass weitere beschäftigte Subunternehmer nicht eingeschränkt oder behindert werden. Abstimmungen im Bezug auf den zeitlichen und technischen Ablauf sind rechtzeitig durchzuführen und einzuhalten. </w:t>
      </w:r>
    </w:p>
    <w:p w14:paraId="6C3E85D4" w14:textId="11008BA3" w:rsidR="0034557B" w:rsidRPr="007B27C7" w:rsidRDefault="007B27C7" w:rsidP="0034557B">
      <w:pPr>
        <w:numPr>
          <w:ilvl w:val="0"/>
          <w:numId w:val="12"/>
        </w:numPr>
        <w:spacing w:before="100" w:beforeAutospacing="1" w:after="100" w:afterAutospacing="1" w:line="240" w:lineRule="auto"/>
        <w:rPr>
          <w:rFonts w:ascii="Segoe UI" w:hAnsi="Segoe UI" w:cs="Segoe UI"/>
          <w:sz w:val="20"/>
          <w:szCs w:val="20"/>
        </w:rPr>
      </w:pPr>
      <w:r w:rsidRPr="007B27C7">
        <w:rPr>
          <w:rFonts w:ascii="Segoe UI" w:hAnsi="Segoe UI" w:cs="Segoe UI"/>
          <w:sz w:val="20"/>
          <w:szCs w:val="20"/>
        </w:rPr>
        <w:t xml:space="preserve">Der Subunternehmer verpflichtet sich alle Behinderungen oder Verzögerungen unverzüglich beim Generalunternehmer schriftlich zu melden. </w:t>
      </w:r>
    </w:p>
    <w:p w14:paraId="14929F3C" w14:textId="213BC5CB" w:rsidR="007B27C7" w:rsidRPr="007B27C7" w:rsidRDefault="007B27C7" w:rsidP="007B27C7">
      <w:pPr>
        <w:numPr>
          <w:ilvl w:val="0"/>
          <w:numId w:val="12"/>
        </w:numPr>
        <w:spacing w:before="100" w:beforeAutospacing="1" w:after="100" w:afterAutospacing="1" w:line="240" w:lineRule="auto"/>
        <w:rPr>
          <w:rFonts w:ascii="Segoe UI" w:hAnsi="Segoe UI" w:cs="Segoe UI"/>
          <w:sz w:val="20"/>
          <w:szCs w:val="20"/>
        </w:rPr>
      </w:pPr>
      <w:r w:rsidRPr="007B27C7">
        <w:rPr>
          <w:rFonts w:ascii="Segoe UI" w:hAnsi="Segoe UI" w:cs="Segoe UI"/>
          <w:sz w:val="20"/>
          <w:szCs w:val="20"/>
        </w:rPr>
        <w:t>In der Behinderungsanzeige sind alle Gründe, Daten und Fakten zu nennen, so dass der Generalunternehmer ausreichend Klarheit über den Sachverhalt hat. Folgende Angaben sind vom Subunternehmer zu leisten: Angaben zum Bauablauf, Gründe für das Nichtausführen bzw. Unterbrechen der Arbeiten, Zeitpunkt der Unterbrechung, Angabe der Wiederaufnahme der Arbeit bzw. Fertigstellung der Arbeit.</w:t>
      </w:r>
    </w:p>
    <w:p w14:paraId="58E6B27C" w14:textId="77777777" w:rsidR="0034557B" w:rsidRPr="007B27C7" w:rsidRDefault="0034557B" w:rsidP="0034557B">
      <w:pPr>
        <w:spacing w:before="100" w:beforeAutospacing="1" w:after="100" w:afterAutospacing="1" w:line="240" w:lineRule="auto"/>
        <w:outlineLvl w:val="2"/>
        <w:rPr>
          <w:rFonts w:ascii="Segoe UI" w:hAnsi="Segoe UI" w:cs="Segoe UI"/>
          <w:b/>
          <w:bCs/>
          <w:sz w:val="24"/>
          <w:szCs w:val="24"/>
        </w:rPr>
      </w:pPr>
      <w:r w:rsidRPr="007B27C7">
        <w:rPr>
          <w:rFonts w:ascii="Segoe UI" w:hAnsi="Segoe UI" w:cs="Segoe UI"/>
          <w:b/>
          <w:bCs/>
          <w:sz w:val="24"/>
          <w:szCs w:val="24"/>
        </w:rPr>
        <w:t>§ 9 Gefahrtragung</w:t>
      </w:r>
    </w:p>
    <w:p w14:paraId="255A1D15" w14:textId="77777777" w:rsidR="0034557B" w:rsidRPr="007B27C7" w:rsidRDefault="0034557B" w:rsidP="0034557B">
      <w:pPr>
        <w:spacing w:before="100" w:beforeAutospacing="1" w:after="100" w:afterAutospacing="1" w:line="240" w:lineRule="auto"/>
        <w:rPr>
          <w:rFonts w:ascii="Segoe UI" w:hAnsi="Segoe UI" w:cs="Segoe UI"/>
          <w:sz w:val="20"/>
          <w:szCs w:val="20"/>
        </w:rPr>
      </w:pPr>
      <w:r w:rsidRPr="007B27C7">
        <w:rPr>
          <w:rFonts w:ascii="Segoe UI" w:hAnsi="Segoe UI" w:cs="Segoe UI"/>
          <w:sz w:val="20"/>
          <w:szCs w:val="20"/>
        </w:rPr>
        <w:t>Die Gefahrtragung richtet sich nach § 644 BGB.</w:t>
      </w:r>
    </w:p>
    <w:p w14:paraId="0D1A86E6" w14:textId="77777777" w:rsidR="0034557B" w:rsidRPr="007B27C7" w:rsidRDefault="0034557B" w:rsidP="0034557B">
      <w:pPr>
        <w:spacing w:before="100" w:beforeAutospacing="1" w:after="100" w:afterAutospacing="1" w:line="240" w:lineRule="auto"/>
        <w:outlineLvl w:val="2"/>
        <w:rPr>
          <w:rFonts w:ascii="Segoe UI" w:hAnsi="Segoe UI" w:cs="Segoe UI"/>
          <w:b/>
          <w:bCs/>
          <w:sz w:val="24"/>
          <w:szCs w:val="24"/>
        </w:rPr>
      </w:pPr>
      <w:r w:rsidRPr="007B27C7">
        <w:rPr>
          <w:rFonts w:ascii="Segoe UI" w:hAnsi="Segoe UI" w:cs="Segoe UI"/>
          <w:b/>
          <w:bCs/>
          <w:sz w:val="24"/>
          <w:szCs w:val="24"/>
        </w:rPr>
        <w:t>§ 10 Gewährleistung</w:t>
      </w:r>
    </w:p>
    <w:p w14:paraId="322D5FE3" w14:textId="77777777" w:rsidR="001E2065" w:rsidRPr="00FB3FBA" w:rsidRDefault="0034557B" w:rsidP="00D82A06">
      <w:pPr>
        <w:numPr>
          <w:ilvl w:val="0"/>
          <w:numId w:val="14"/>
        </w:numPr>
        <w:spacing w:before="100" w:beforeAutospacing="1" w:after="100" w:afterAutospacing="1" w:line="240" w:lineRule="auto"/>
        <w:rPr>
          <w:rFonts w:ascii="Segoe UI" w:hAnsi="Segoe UI" w:cs="Segoe UI"/>
          <w:sz w:val="20"/>
          <w:szCs w:val="20"/>
        </w:rPr>
      </w:pPr>
      <w:r w:rsidRPr="00FB3FBA">
        <w:rPr>
          <w:rFonts w:ascii="Segoe UI" w:hAnsi="Segoe UI" w:cs="Segoe UI"/>
          <w:sz w:val="20"/>
          <w:szCs w:val="20"/>
        </w:rPr>
        <w:t xml:space="preserve">Der Umfang der Gewährleistung richtet sich nach den Bestimmungen der BGB (Anmerkung: bei VOB/B ggf. siehe Bau-Subunternehmervertrag). </w:t>
      </w:r>
      <w:r w:rsidR="007B27C7" w:rsidRPr="00FB3FBA">
        <w:rPr>
          <w:rFonts w:ascii="Segoe UI" w:hAnsi="Segoe UI" w:cs="Segoe UI"/>
          <w:sz w:val="20"/>
          <w:szCs w:val="20"/>
        </w:rPr>
        <w:t xml:space="preserve">Der Subunternehmer gewährleistet, dass die Leistung entsprechend der vertraglichen Vereinbarung durchgeführt wird und die entsprechende Beschaffenheit aufweist. </w:t>
      </w:r>
    </w:p>
    <w:p w14:paraId="163E6669" w14:textId="5C4A8717" w:rsidR="001E2065" w:rsidRPr="00FB3FBA" w:rsidRDefault="001E2065" w:rsidP="00D82A06">
      <w:pPr>
        <w:numPr>
          <w:ilvl w:val="0"/>
          <w:numId w:val="14"/>
        </w:numPr>
        <w:spacing w:before="100" w:beforeAutospacing="1" w:after="100" w:afterAutospacing="1" w:line="240" w:lineRule="auto"/>
        <w:rPr>
          <w:rFonts w:ascii="Segoe UI" w:hAnsi="Segoe UI" w:cs="Segoe UI"/>
          <w:sz w:val="20"/>
          <w:szCs w:val="20"/>
        </w:rPr>
      </w:pPr>
      <w:r w:rsidRPr="00FB3FBA">
        <w:rPr>
          <w:rFonts w:ascii="Segoe UI" w:hAnsi="Segoe UI" w:cs="Segoe UI"/>
          <w:sz w:val="20"/>
          <w:szCs w:val="20"/>
        </w:rPr>
        <w:t>Mängel, die während der Gewährleistungsfrist auftreten und auf eine vertragswidrige Leistung zurückzuführen sind, sind auf Kosten des Subunternehmers zu beseitigen. Der Generalunternehmer muss dies vor Ablauf der Gewährleistungsfrist schriftlich verlangen. (ggf. Pflicht zur Inanspruchnahme einer entsprechenden Versicherung aufnehmen)</w:t>
      </w:r>
    </w:p>
    <w:p w14:paraId="60778429" w14:textId="77B566CA" w:rsidR="00FB3FBA" w:rsidRPr="00FB3FBA" w:rsidRDefault="0034557B" w:rsidP="007153B2">
      <w:pPr>
        <w:numPr>
          <w:ilvl w:val="0"/>
          <w:numId w:val="14"/>
        </w:numPr>
        <w:spacing w:before="100" w:beforeAutospacing="1" w:after="100" w:afterAutospacing="1" w:line="240" w:lineRule="auto"/>
        <w:rPr>
          <w:rFonts w:ascii="Segoe UI" w:hAnsi="Segoe UI" w:cs="Segoe UI"/>
          <w:sz w:val="20"/>
          <w:szCs w:val="20"/>
        </w:rPr>
      </w:pPr>
      <w:r w:rsidRPr="00FB3FBA">
        <w:rPr>
          <w:rFonts w:ascii="Segoe UI" w:hAnsi="Segoe UI" w:cs="Segoe UI"/>
          <w:sz w:val="20"/>
          <w:szCs w:val="20"/>
        </w:rPr>
        <w:t xml:space="preserve">Die Gewährleistungsfrist beginnt mit Abnahme der Subunternehmerleistung und beträgt............ Jahre. </w:t>
      </w:r>
      <w:r w:rsidRPr="00FB3FBA">
        <w:rPr>
          <w:rFonts w:ascii="Segoe UI" w:hAnsi="Segoe UI" w:cs="Segoe UI"/>
          <w:sz w:val="20"/>
          <w:szCs w:val="20"/>
        </w:rPr>
        <w:br/>
      </w:r>
      <w:r w:rsidRPr="00FB3FBA">
        <w:rPr>
          <w:rFonts w:ascii="Segoe UI" w:hAnsi="Segoe UI" w:cs="Segoe UI"/>
          <w:i/>
          <w:iCs/>
          <w:sz w:val="20"/>
          <w:szCs w:val="20"/>
        </w:rPr>
        <w:t>(</w:t>
      </w:r>
      <w:r w:rsidR="00FB3FBA">
        <w:rPr>
          <w:rFonts w:ascii="Segoe UI" w:hAnsi="Segoe UI" w:cs="Segoe UI"/>
          <w:i/>
          <w:iCs/>
          <w:sz w:val="20"/>
          <w:szCs w:val="20"/>
        </w:rPr>
        <w:t xml:space="preserve">Hinweis: </w:t>
      </w:r>
      <w:r w:rsidRPr="00FB3FBA">
        <w:rPr>
          <w:rFonts w:ascii="Segoe UI" w:hAnsi="Segoe UI" w:cs="Segoe UI"/>
          <w:i/>
          <w:iCs/>
          <w:sz w:val="20"/>
          <w:szCs w:val="20"/>
        </w:rPr>
        <w:t>Die Gewährleistungsfrist nach VOB</w:t>
      </w:r>
      <w:r w:rsidR="001E2065" w:rsidRPr="00FB3FBA">
        <w:rPr>
          <w:rFonts w:ascii="Segoe UI" w:hAnsi="Segoe UI" w:cs="Segoe UI"/>
          <w:i/>
          <w:iCs/>
          <w:sz w:val="20"/>
          <w:szCs w:val="20"/>
        </w:rPr>
        <w:t xml:space="preserve">: </w:t>
      </w:r>
      <w:r w:rsidRPr="00FB3FBA">
        <w:rPr>
          <w:rFonts w:ascii="Segoe UI" w:hAnsi="Segoe UI" w:cs="Segoe UI"/>
          <w:i/>
          <w:iCs/>
          <w:sz w:val="20"/>
          <w:szCs w:val="20"/>
        </w:rPr>
        <w:t xml:space="preserve">zwei Jahre und für Bauwerke vier Jahre. </w:t>
      </w:r>
      <w:r w:rsidRPr="00FB3FBA">
        <w:rPr>
          <w:rFonts w:ascii="Segoe UI" w:hAnsi="Segoe UI" w:cs="Segoe UI"/>
          <w:i/>
          <w:iCs/>
          <w:sz w:val="20"/>
          <w:szCs w:val="20"/>
        </w:rPr>
        <w:br/>
        <w:t>Die Gewährleistungsfrist nach BGB: zwei Jahre bei einem Werk, dessen Erfolg in der Herstellung, Wartung oder Veränderung einer Sache oder in der Erbringung von Planungs- oder Überwachungsleistungen besteht</w:t>
      </w:r>
      <w:r w:rsidR="001E2065" w:rsidRPr="00FB3FBA">
        <w:rPr>
          <w:rFonts w:ascii="Segoe UI" w:hAnsi="Segoe UI" w:cs="Segoe UI"/>
          <w:i/>
          <w:iCs/>
          <w:sz w:val="20"/>
          <w:szCs w:val="20"/>
        </w:rPr>
        <w:t xml:space="preserve"> (keine Bauwerke)</w:t>
      </w:r>
      <w:r w:rsidRPr="00FB3FBA">
        <w:rPr>
          <w:rFonts w:ascii="Segoe UI" w:hAnsi="Segoe UI" w:cs="Segoe UI"/>
          <w:i/>
          <w:iCs/>
          <w:sz w:val="20"/>
          <w:szCs w:val="20"/>
        </w:rPr>
        <w:br/>
        <w:t>- fünf Jahre bei Bauwerken und einem Werk, dessen Erfolg in der Erbringung von Planungs- oder Überwachungsleistungen hierfür besteht</w:t>
      </w:r>
      <w:r w:rsidR="001E2065" w:rsidRPr="00FB3FBA">
        <w:rPr>
          <w:rFonts w:ascii="Segoe UI" w:hAnsi="Segoe UI" w:cs="Segoe UI"/>
          <w:i/>
          <w:iCs/>
          <w:sz w:val="20"/>
          <w:szCs w:val="20"/>
        </w:rPr>
        <w:t>)</w:t>
      </w:r>
    </w:p>
    <w:p w14:paraId="40A4EAE5" w14:textId="44676C8C" w:rsidR="00FB3FBA" w:rsidRDefault="001E2065" w:rsidP="00EE039D">
      <w:pPr>
        <w:numPr>
          <w:ilvl w:val="0"/>
          <w:numId w:val="14"/>
        </w:numPr>
        <w:spacing w:before="100" w:beforeAutospacing="1" w:after="100" w:afterAutospacing="1" w:line="240" w:lineRule="auto"/>
        <w:rPr>
          <w:rFonts w:ascii="Times New Roman" w:eastAsia="Times New Roman" w:hAnsi="Times New Roman" w:cs="Times New Roman"/>
          <w:i/>
          <w:iCs/>
          <w:sz w:val="24"/>
          <w:szCs w:val="24"/>
          <w:lang w:eastAsia="de-DE"/>
        </w:rPr>
      </w:pPr>
      <w:r w:rsidRPr="00FB3FBA">
        <w:rPr>
          <w:rFonts w:ascii="Segoe UI" w:hAnsi="Segoe UI" w:cs="Segoe UI"/>
          <w:sz w:val="20"/>
          <w:szCs w:val="20"/>
        </w:rPr>
        <w:t xml:space="preserve">Bei Anzeige eines Mangels während der Gewährleistungsfrist </w:t>
      </w:r>
      <w:r w:rsidR="00FB3FBA" w:rsidRPr="00FB3FBA">
        <w:rPr>
          <w:rFonts w:ascii="Segoe UI" w:hAnsi="Segoe UI" w:cs="Segoe UI"/>
          <w:sz w:val="20"/>
          <w:szCs w:val="20"/>
        </w:rPr>
        <w:t>durch den Generalunternehmer, gilt für die gerügte Leistungen eine neue Gewährleistungsfrist ab dem Zeitpunkt des schriftlichen Eingangs der Mängelrüge für die Dauer wie oben angegeben.</w:t>
      </w:r>
      <w:r w:rsidR="00FB3FBA" w:rsidRPr="00FB3FBA">
        <w:rPr>
          <w:rFonts w:ascii="Segoe UI" w:hAnsi="Segoe UI" w:cs="Segoe UI"/>
          <w:i/>
          <w:iCs/>
          <w:sz w:val="20"/>
          <w:szCs w:val="20"/>
        </w:rPr>
        <w:t xml:space="preserve"> (</w:t>
      </w:r>
      <w:r w:rsidR="00FB3FBA">
        <w:rPr>
          <w:rFonts w:ascii="Segoe UI" w:hAnsi="Segoe UI" w:cs="Segoe UI"/>
          <w:i/>
          <w:iCs/>
          <w:sz w:val="20"/>
          <w:szCs w:val="20"/>
        </w:rPr>
        <w:t xml:space="preserve">Hinweis. </w:t>
      </w:r>
      <w:r w:rsidR="00FB3FBA" w:rsidRPr="00FB3FBA">
        <w:rPr>
          <w:rFonts w:ascii="Segoe UI" w:hAnsi="Segoe UI" w:cs="Segoe UI"/>
          <w:i/>
          <w:iCs/>
          <w:sz w:val="20"/>
          <w:szCs w:val="20"/>
        </w:rPr>
        <w:t>Aufnahme einer Verpflichtung zum Abschluss einer Betriebshaftpflichtversicherung möglich)</w:t>
      </w:r>
      <w:r w:rsidR="00FB3FBA" w:rsidRPr="00FB3FBA">
        <w:rPr>
          <w:rFonts w:ascii="Times New Roman" w:eastAsia="Times New Roman" w:hAnsi="Times New Roman" w:cs="Times New Roman"/>
          <w:i/>
          <w:iCs/>
          <w:sz w:val="24"/>
          <w:szCs w:val="24"/>
          <w:lang w:eastAsia="de-DE"/>
        </w:rPr>
        <w:t xml:space="preserve"> </w:t>
      </w:r>
    </w:p>
    <w:p w14:paraId="4450EF10" w14:textId="77777777" w:rsidR="0034557B" w:rsidRPr="0034557B" w:rsidRDefault="0034557B" w:rsidP="0034557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4557B">
        <w:rPr>
          <w:rFonts w:ascii="Times New Roman" w:eastAsia="Times New Roman" w:hAnsi="Times New Roman" w:cs="Times New Roman"/>
          <w:b/>
          <w:bCs/>
          <w:sz w:val="27"/>
          <w:szCs w:val="27"/>
          <w:lang w:eastAsia="de-DE"/>
        </w:rPr>
        <w:t>§ 11 Kündigung</w:t>
      </w:r>
    </w:p>
    <w:p w14:paraId="2B6AE17A" w14:textId="1BADDAEF" w:rsidR="00C96A84" w:rsidRPr="00C96A84" w:rsidRDefault="00C96A84" w:rsidP="0034557B">
      <w:pPr>
        <w:numPr>
          <w:ilvl w:val="0"/>
          <w:numId w:val="15"/>
        </w:numPr>
        <w:spacing w:before="100" w:beforeAutospacing="1" w:after="100" w:afterAutospacing="1" w:line="240" w:lineRule="auto"/>
        <w:rPr>
          <w:rFonts w:ascii="Segoe UI" w:hAnsi="Segoe UI" w:cs="Segoe UI"/>
          <w:sz w:val="20"/>
          <w:szCs w:val="20"/>
        </w:rPr>
      </w:pPr>
      <w:r w:rsidRPr="00C96A84">
        <w:rPr>
          <w:rFonts w:ascii="Segoe UI" w:hAnsi="Segoe UI" w:cs="Segoe UI"/>
          <w:sz w:val="20"/>
          <w:szCs w:val="20"/>
        </w:rPr>
        <w:lastRenderedPageBreak/>
        <w:t xml:space="preserve">Der Vertrag kann bis zur Vollendung der vereinbarten Dienstleistung jederzeit vom Generalunternehmer gekündigt werden. Wird der Vertrag gekündigt, ist der Subunternehmer berechtigt, die vereinbarte Vergütung mit Verrechnung der ersparten Aufwendungen durch die vorzeitige Beendigung. </w:t>
      </w:r>
    </w:p>
    <w:p w14:paraId="68F417BC" w14:textId="2B966F5B" w:rsidR="0034557B" w:rsidRPr="00C96A84" w:rsidRDefault="00C96A84" w:rsidP="00C171CF">
      <w:pPr>
        <w:numPr>
          <w:ilvl w:val="0"/>
          <w:numId w:val="15"/>
        </w:numPr>
        <w:spacing w:before="100" w:beforeAutospacing="1" w:after="100" w:afterAutospacing="1" w:line="240" w:lineRule="auto"/>
        <w:rPr>
          <w:rFonts w:ascii="Segoe UI" w:hAnsi="Segoe UI" w:cs="Segoe UI"/>
          <w:sz w:val="20"/>
          <w:szCs w:val="20"/>
        </w:rPr>
      </w:pPr>
      <w:r w:rsidRPr="00C96A84">
        <w:rPr>
          <w:rFonts w:ascii="Segoe UI" w:hAnsi="Segoe UI" w:cs="Segoe UI"/>
          <w:sz w:val="20"/>
          <w:szCs w:val="20"/>
        </w:rPr>
        <w:t xml:space="preserve">Das Kündigungsrecht des Subunternehmers basiert auf den Vorschriften des BGB, insbesondere </w:t>
      </w:r>
      <w:r w:rsidR="0034557B" w:rsidRPr="00C96A84">
        <w:rPr>
          <w:rFonts w:ascii="Segoe UI" w:hAnsi="Segoe UI" w:cs="Segoe UI"/>
          <w:sz w:val="20"/>
          <w:szCs w:val="20"/>
        </w:rPr>
        <w:t xml:space="preserve">§ 648a BGB. </w:t>
      </w:r>
      <w:r w:rsidR="0034557B" w:rsidRPr="00C96A84">
        <w:rPr>
          <w:rFonts w:ascii="Segoe UI" w:hAnsi="Segoe UI" w:cs="Segoe UI"/>
          <w:sz w:val="20"/>
          <w:szCs w:val="20"/>
        </w:rPr>
        <w:br/>
      </w:r>
      <w:r w:rsidR="0034557B" w:rsidRPr="00C96A84">
        <w:rPr>
          <w:rFonts w:ascii="Segoe UI" w:hAnsi="Segoe UI" w:cs="Segoe UI"/>
          <w:i/>
          <w:iCs/>
          <w:sz w:val="20"/>
          <w:szCs w:val="20"/>
        </w:rPr>
        <w:t>(</w:t>
      </w:r>
      <w:r w:rsidRPr="00C96A84">
        <w:rPr>
          <w:rFonts w:ascii="Segoe UI" w:hAnsi="Segoe UI" w:cs="Segoe UI"/>
          <w:i/>
          <w:iCs/>
          <w:sz w:val="20"/>
          <w:szCs w:val="20"/>
        </w:rPr>
        <w:t>Hinweis</w:t>
      </w:r>
      <w:r w:rsidR="0034557B" w:rsidRPr="00C96A84">
        <w:rPr>
          <w:rFonts w:ascii="Segoe UI" w:hAnsi="Segoe UI" w:cs="Segoe UI"/>
          <w:i/>
          <w:iCs/>
          <w:sz w:val="20"/>
          <w:szCs w:val="20"/>
        </w:rPr>
        <w:t xml:space="preserve">: Bei VOB/B Leistungen ggf. Bau-Subunternehmervertrag und Kündigung </w:t>
      </w:r>
      <w:r w:rsidRPr="00C96A84">
        <w:rPr>
          <w:rFonts w:ascii="Segoe UI" w:hAnsi="Segoe UI" w:cs="Segoe UI"/>
          <w:i/>
          <w:iCs/>
          <w:sz w:val="20"/>
          <w:szCs w:val="20"/>
        </w:rPr>
        <w:t xml:space="preserve">gilt </w:t>
      </w:r>
      <w:r w:rsidR="0034557B" w:rsidRPr="00C96A84">
        <w:rPr>
          <w:rFonts w:ascii="Segoe UI" w:hAnsi="Segoe UI" w:cs="Segoe UI"/>
          <w:i/>
          <w:iCs/>
          <w:sz w:val="20"/>
          <w:szCs w:val="20"/>
        </w:rPr>
        <w:t>§§ 8 und 9 VOB/B.)</w:t>
      </w:r>
    </w:p>
    <w:p w14:paraId="7BB102F3" w14:textId="29E64841" w:rsidR="00C96A84" w:rsidRPr="00C96A84" w:rsidRDefault="00C96A84" w:rsidP="0034557B">
      <w:pPr>
        <w:numPr>
          <w:ilvl w:val="0"/>
          <w:numId w:val="15"/>
        </w:numPr>
        <w:spacing w:before="100" w:beforeAutospacing="1" w:after="100" w:afterAutospacing="1" w:line="240" w:lineRule="auto"/>
        <w:rPr>
          <w:rFonts w:ascii="Segoe UI" w:hAnsi="Segoe UI" w:cs="Segoe UI"/>
          <w:sz w:val="20"/>
          <w:szCs w:val="20"/>
        </w:rPr>
      </w:pPr>
      <w:r w:rsidRPr="00C96A84">
        <w:rPr>
          <w:rFonts w:ascii="Segoe UI" w:hAnsi="Segoe UI" w:cs="Segoe UI"/>
          <w:sz w:val="20"/>
          <w:szCs w:val="20"/>
        </w:rPr>
        <w:t>Im Kündigungsfall sind alle erlangten Gegenstände und Unterlagen unaufgefordert und unversehrt zurückzugeben.</w:t>
      </w:r>
    </w:p>
    <w:p w14:paraId="5686C17D" w14:textId="489FBD71" w:rsidR="0034557B" w:rsidRPr="00C96A84" w:rsidRDefault="0034557B" w:rsidP="0034557B">
      <w:pPr>
        <w:spacing w:before="100" w:beforeAutospacing="1" w:after="100" w:afterAutospacing="1" w:line="240" w:lineRule="auto"/>
        <w:outlineLvl w:val="2"/>
        <w:rPr>
          <w:rFonts w:ascii="Segoe UI" w:hAnsi="Segoe UI" w:cs="Segoe UI"/>
          <w:b/>
          <w:bCs/>
          <w:sz w:val="24"/>
          <w:szCs w:val="24"/>
        </w:rPr>
      </w:pPr>
      <w:r w:rsidRPr="00C96A84">
        <w:rPr>
          <w:rFonts w:ascii="Segoe UI" w:hAnsi="Segoe UI" w:cs="Segoe UI"/>
          <w:b/>
          <w:bCs/>
          <w:sz w:val="24"/>
          <w:szCs w:val="24"/>
        </w:rPr>
        <w:t>§ 12 Weitervergabe</w:t>
      </w:r>
      <w:r w:rsidR="00C96A84">
        <w:rPr>
          <w:rFonts w:ascii="Segoe UI" w:hAnsi="Segoe UI" w:cs="Segoe UI"/>
          <w:b/>
          <w:bCs/>
          <w:sz w:val="24"/>
          <w:szCs w:val="24"/>
        </w:rPr>
        <w:t xml:space="preserve"> des Auftrags</w:t>
      </w:r>
    </w:p>
    <w:p w14:paraId="4C0BF23F" w14:textId="2E9C4D2F" w:rsidR="00C96A84" w:rsidRPr="00C96A84" w:rsidRDefault="00C96A84" w:rsidP="0034557B">
      <w:pPr>
        <w:spacing w:before="100" w:beforeAutospacing="1" w:after="100" w:afterAutospacing="1" w:line="240" w:lineRule="auto"/>
        <w:rPr>
          <w:rFonts w:ascii="Segoe UI" w:hAnsi="Segoe UI" w:cs="Segoe UI"/>
          <w:sz w:val="20"/>
          <w:szCs w:val="20"/>
        </w:rPr>
      </w:pPr>
      <w:r w:rsidRPr="00C96A84">
        <w:rPr>
          <w:rFonts w:ascii="Segoe UI" w:hAnsi="Segoe UI" w:cs="Segoe UI"/>
          <w:sz w:val="20"/>
          <w:szCs w:val="20"/>
        </w:rPr>
        <w:t xml:space="preserve">Es ist dem </w:t>
      </w:r>
      <w:r w:rsidR="0034557B" w:rsidRPr="00C96A84">
        <w:rPr>
          <w:rFonts w:ascii="Segoe UI" w:hAnsi="Segoe UI" w:cs="Segoe UI"/>
          <w:sz w:val="20"/>
          <w:szCs w:val="20"/>
        </w:rPr>
        <w:t xml:space="preserve">Subunternehmer nicht gestattet, den erteilten Auftrag ganz oder teilweise weiterzugeben. </w:t>
      </w:r>
      <w:r w:rsidRPr="00C96A84">
        <w:rPr>
          <w:rFonts w:ascii="Segoe UI" w:hAnsi="Segoe UI" w:cs="Segoe UI"/>
          <w:sz w:val="20"/>
          <w:szCs w:val="20"/>
        </w:rPr>
        <w:t xml:space="preserve">Ausnahmen müssen schriftlich mit dem Generalunternehmer vereinbart werden. </w:t>
      </w:r>
    </w:p>
    <w:p w14:paraId="11990BAF" w14:textId="77777777" w:rsidR="0034557B" w:rsidRPr="00C96A84" w:rsidRDefault="0034557B" w:rsidP="0034557B">
      <w:pPr>
        <w:spacing w:before="100" w:beforeAutospacing="1" w:after="100" w:afterAutospacing="1" w:line="240" w:lineRule="auto"/>
        <w:outlineLvl w:val="2"/>
        <w:rPr>
          <w:rFonts w:ascii="Segoe UI" w:hAnsi="Segoe UI" w:cs="Segoe UI"/>
          <w:b/>
          <w:bCs/>
          <w:sz w:val="24"/>
          <w:szCs w:val="24"/>
        </w:rPr>
      </w:pPr>
      <w:r w:rsidRPr="00C96A84">
        <w:rPr>
          <w:rFonts w:ascii="Segoe UI" w:hAnsi="Segoe UI" w:cs="Segoe UI"/>
          <w:b/>
          <w:bCs/>
          <w:sz w:val="24"/>
          <w:szCs w:val="24"/>
        </w:rPr>
        <w:t xml:space="preserve">§ 13 Datenschutz </w:t>
      </w:r>
    </w:p>
    <w:p w14:paraId="3761EB00" w14:textId="2E767F55" w:rsidR="0034557B" w:rsidRPr="00885107" w:rsidRDefault="0034557B" w:rsidP="0034557B">
      <w:pPr>
        <w:numPr>
          <w:ilvl w:val="0"/>
          <w:numId w:val="16"/>
        </w:numPr>
        <w:spacing w:before="100" w:beforeAutospacing="1" w:after="100" w:afterAutospacing="1" w:line="240" w:lineRule="auto"/>
        <w:rPr>
          <w:rFonts w:ascii="Segoe UI" w:hAnsi="Segoe UI" w:cs="Segoe UI"/>
          <w:sz w:val="20"/>
          <w:szCs w:val="20"/>
        </w:rPr>
      </w:pPr>
      <w:r w:rsidRPr="00885107">
        <w:rPr>
          <w:rFonts w:ascii="Segoe UI" w:hAnsi="Segoe UI" w:cs="Segoe UI"/>
          <w:sz w:val="20"/>
          <w:szCs w:val="20"/>
        </w:rPr>
        <w:t xml:space="preserve">Der Subunternehmer verpflichtet sich, Dritten </w:t>
      </w:r>
      <w:proofErr w:type="gramStart"/>
      <w:r w:rsidRPr="00885107">
        <w:rPr>
          <w:rFonts w:ascii="Segoe UI" w:hAnsi="Segoe UI" w:cs="Segoe UI"/>
          <w:sz w:val="20"/>
          <w:szCs w:val="20"/>
        </w:rPr>
        <w:t>gegenüber keine Betriebs- und Geschäftsgeheimnisse</w:t>
      </w:r>
      <w:proofErr w:type="gramEnd"/>
      <w:r w:rsidRPr="00885107">
        <w:rPr>
          <w:rFonts w:ascii="Segoe UI" w:hAnsi="Segoe UI" w:cs="Segoe UI"/>
          <w:sz w:val="20"/>
          <w:szCs w:val="20"/>
        </w:rPr>
        <w:t xml:space="preserve"> zu offenbaren.</w:t>
      </w:r>
    </w:p>
    <w:p w14:paraId="2801B43A" w14:textId="178D8A9C" w:rsidR="00C96A84" w:rsidRPr="00885107" w:rsidRDefault="00C96A84" w:rsidP="0034557B">
      <w:pPr>
        <w:numPr>
          <w:ilvl w:val="0"/>
          <w:numId w:val="16"/>
        </w:numPr>
        <w:spacing w:before="100" w:beforeAutospacing="1" w:after="100" w:afterAutospacing="1" w:line="240" w:lineRule="auto"/>
        <w:rPr>
          <w:rFonts w:ascii="Segoe UI" w:hAnsi="Segoe UI" w:cs="Segoe UI"/>
          <w:sz w:val="20"/>
          <w:szCs w:val="20"/>
        </w:rPr>
      </w:pPr>
      <w:r w:rsidRPr="00885107">
        <w:rPr>
          <w:rFonts w:ascii="Segoe UI" w:hAnsi="Segoe UI" w:cs="Segoe UI"/>
          <w:sz w:val="20"/>
          <w:szCs w:val="20"/>
        </w:rPr>
        <w:t>Der</w:t>
      </w:r>
      <w:r w:rsidR="0034557B" w:rsidRPr="00885107">
        <w:rPr>
          <w:rFonts w:ascii="Segoe UI" w:hAnsi="Segoe UI" w:cs="Segoe UI"/>
          <w:sz w:val="20"/>
          <w:szCs w:val="20"/>
        </w:rPr>
        <w:t xml:space="preserve"> Subunternehmer </w:t>
      </w:r>
      <w:r w:rsidRPr="00885107">
        <w:rPr>
          <w:rFonts w:ascii="Segoe UI" w:hAnsi="Segoe UI" w:cs="Segoe UI"/>
          <w:sz w:val="20"/>
          <w:szCs w:val="20"/>
        </w:rPr>
        <w:t>darf keine</w:t>
      </w:r>
      <w:r w:rsidR="0034557B" w:rsidRPr="00885107">
        <w:rPr>
          <w:rFonts w:ascii="Segoe UI" w:hAnsi="Segoe UI" w:cs="Segoe UI"/>
          <w:sz w:val="20"/>
          <w:szCs w:val="20"/>
        </w:rPr>
        <w:t xml:space="preserve"> personen- und unternehmensbezogene</w:t>
      </w:r>
      <w:r w:rsidRPr="00885107">
        <w:rPr>
          <w:rFonts w:ascii="Segoe UI" w:hAnsi="Segoe UI" w:cs="Segoe UI"/>
          <w:sz w:val="20"/>
          <w:szCs w:val="20"/>
        </w:rPr>
        <w:t>n</w:t>
      </w:r>
      <w:r w:rsidR="0034557B" w:rsidRPr="00885107">
        <w:rPr>
          <w:rFonts w:ascii="Segoe UI" w:hAnsi="Segoe UI" w:cs="Segoe UI"/>
          <w:sz w:val="20"/>
          <w:szCs w:val="20"/>
        </w:rPr>
        <w:t xml:space="preserve"> Daten </w:t>
      </w:r>
      <w:r w:rsidRPr="00885107">
        <w:rPr>
          <w:rFonts w:ascii="Segoe UI" w:hAnsi="Segoe UI" w:cs="Segoe UI"/>
          <w:sz w:val="20"/>
          <w:szCs w:val="20"/>
        </w:rPr>
        <w:t xml:space="preserve">außerhalb des Vertrags nutzen, verarbeiten, weitergeben oder offenlegen. Dies gilt auch nach Vollendung des </w:t>
      </w:r>
      <w:r w:rsidR="00885107" w:rsidRPr="00885107">
        <w:rPr>
          <w:rFonts w:ascii="Segoe UI" w:hAnsi="Segoe UI" w:cs="Segoe UI"/>
          <w:sz w:val="20"/>
          <w:szCs w:val="20"/>
        </w:rPr>
        <w:t xml:space="preserve">Auftrags und über die Laufzeit des Vertrags hinaus. </w:t>
      </w:r>
    </w:p>
    <w:p w14:paraId="73D5B19C" w14:textId="37FEB1B3" w:rsidR="0034557B" w:rsidRPr="00885107" w:rsidRDefault="0034557B" w:rsidP="0034557B">
      <w:pPr>
        <w:numPr>
          <w:ilvl w:val="0"/>
          <w:numId w:val="16"/>
        </w:numPr>
        <w:spacing w:before="100" w:beforeAutospacing="1" w:after="100" w:afterAutospacing="1" w:line="240" w:lineRule="auto"/>
        <w:rPr>
          <w:rFonts w:ascii="Segoe UI" w:hAnsi="Segoe UI" w:cs="Segoe UI"/>
          <w:i/>
          <w:iCs/>
          <w:sz w:val="20"/>
          <w:szCs w:val="20"/>
        </w:rPr>
      </w:pPr>
      <w:r w:rsidRPr="00885107">
        <w:rPr>
          <w:rFonts w:ascii="Segoe UI" w:hAnsi="Segoe UI" w:cs="Segoe UI"/>
          <w:sz w:val="20"/>
          <w:szCs w:val="20"/>
        </w:rPr>
        <w:t xml:space="preserve">Der Subunternehmer verpflichtet sich, übernommenen Datensätze von (Bestands)-kunden nach den geltenden Vorschriften der Datenschutzgrundverordnung zu verarbeiten. </w:t>
      </w:r>
      <w:r w:rsidRPr="00885107">
        <w:rPr>
          <w:rFonts w:ascii="Segoe UI" w:hAnsi="Segoe UI" w:cs="Segoe UI"/>
          <w:sz w:val="20"/>
          <w:szCs w:val="20"/>
        </w:rPr>
        <w:br/>
      </w:r>
      <w:r w:rsidRPr="00885107">
        <w:rPr>
          <w:rFonts w:ascii="Segoe UI" w:hAnsi="Segoe UI" w:cs="Segoe UI"/>
          <w:i/>
          <w:iCs/>
          <w:sz w:val="20"/>
          <w:szCs w:val="20"/>
        </w:rPr>
        <w:t>(</w:t>
      </w:r>
      <w:r w:rsidR="00885107" w:rsidRPr="00885107">
        <w:rPr>
          <w:rFonts w:ascii="Segoe UI" w:hAnsi="Segoe UI" w:cs="Segoe UI"/>
          <w:i/>
          <w:iCs/>
          <w:sz w:val="20"/>
          <w:szCs w:val="20"/>
        </w:rPr>
        <w:t>Hinweis</w:t>
      </w:r>
      <w:r w:rsidRPr="00885107">
        <w:rPr>
          <w:rFonts w:ascii="Segoe UI" w:hAnsi="Segoe UI" w:cs="Segoe UI"/>
          <w:i/>
          <w:iCs/>
          <w:sz w:val="20"/>
          <w:szCs w:val="20"/>
        </w:rPr>
        <w:t>: DSGVO</w:t>
      </w:r>
      <w:r w:rsidR="00885107" w:rsidRPr="00885107">
        <w:rPr>
          <w:rFonts w:ascii="Segoe UI" w:hAnsi="Segoe UI" w:cs="Segoe UI"/>
          <w:i/>
          <w:iCs/>
          <w:sz w:val="20"/>
          <w:szCs w:val="20"/>
        </w:rPr>
        <w:t>-Vorgaben je nach</w:t>
      </w:r>
      <w:r w:rsidRPr="00885107">
        <w:rPr>
          <w:rFonts w:ascii="Segoe UI" w:hAnsi="Segoe UI" w:cs="Segoe UI"/>
          <w:i/>
          <w:iCs/>
          <w:sz w:val="20"/>
          <w:szCs w:val="20"/>
        </w:rPr>
        <w:t xml:space="preserve"> Unternehmensart, -struktur und -größe </w:t>
      </w:r>
      <w:r w:rsidR="00885107" w:rsidRPr="00885107">
        <w:rPr>
          <w:rFonts w:ascii="Segoe UI" w:hAnsi="Segoe UI" w:cs="Segoe UI"/>
          <w:i/>
          <w:iCs/>
          <w:sz w:val="20"/>
          <w:szCs w:val="20"/>
        </w:rPr>
        <w:t>angeben)</w:t>
      </w:r>
    </w:p>
    <w:p w14:paraId="680B9D03" w14:textId="6962BEBF" w:rsidR="0034557B" w:rsidRPr="00885107" w:rsidRDefault="00885107" w:rsidP="00473FB7">
      <w:pPr>
        <w:numPr>
          <w:ilvl w:val="0"/>
          <w:numId w:val="16"/>
        </w:numPr>
        <w:spacing w:before="100" w:beforeAutospacing="1" w:after="100" w:afterAutospacing="1" w:line="240" w:lineRule="auto"/>
        <w:rPr>
          <w:rFonts w:ascii="Segoe UI" w:hAnsi="Segoe UI" w:cs="Segoe UI"/>
          <w:sz w:val="20"/>
          <w:szCs w:val="20"/>
        </w:rPr>
      </w:pPr>
      <w:r w:rsidRPr="00885107">
        <w:rPr>
          <w:rFonts w:ascii="Segoe UI" w:hAnsi="Segoe UI" w:cs="Segoe UI"/>
          <w:sz w:val="20"/>
          <w:szCs w:val="20"/>
        </w:rPr>
        <w:t xml:space="preserve">Generalunternehmer und Subunternehmer verpflichten sich zur Vertraulichkeit im Hinblick auf alle Vertragsbestandteile und für jegliche Daten und Informationen. Dazu gehören beispielsweise Stammdaten, geistiges Eigentum und Geschäfts- und Betriebsgeheimnisse. </w:t>
      </w:r>
      <w:r w:rsidR="0034557B" w:rsidRPr="00885107">
        <w:rPr>
          <w:rFonts w:ascii="Segoe UI" w:hAnsi="Segoe UI" w:cs="Segoe UI"/>
          <w:i/>
          <w:iCs/>
          <w:sz w:val="20"/>
          <w:szCs w:val="20"/>
        </w:rPr>
        <w:t>(</w:t>
      </w:r>
      <w:r w:rsidRPr="00885107">
        <w:rPr>
          <w:rFonts w:ascii="Segoe UI" w:hAnsi="Segoe UI" w:cs="Segoe UI"/>
          <w:i/>
          <w:iCs/>
          <w:sz w:val="20"/>
          <w:szCs w:val="20"/>
        </w:rPr>
        <w:t>Hinweis</w:t>
      </w:r>
      <w:r w:rsidR="0034557B" w:rsidRPr="00885107">
        <w:rPr>
          <w:rFonts w:ascii="Segoe UI" w:hAnsi="Segoe UI" w:cs="Segoe UI"/>
          <w:i/>
          <w:iCs/>
          <w:sz w:val="20"/>
          <w:szCs w:val="20"/>
        </w:rPr>
        <w:t xml:space="preserve">: Ggf. </w:t>
      </w:r>
      <w:r w:rsidRPr="00885107">
        <w:rPr>
          <w:rFonts w:ascii="Segoe UI" w:hAnsi="Segoe UI" w:cs="Segoe UI"/>
          <w:i/>
          <w:iCs/>
          <w:sz w:val="20"/>
          <w:szCs w:val="20"/>
        </w:rPr>
        <w:t>Hinweis zum</w:t>
      </w:r>
      <w:r w:rsidR="0034557B" w:rsidRPr="00885107">
        <w:rPr>
          <w:rFonts w:ascii="Segoe UI" w:hAnsi="Segoe UI" w:cs="Segoe UI"/>
          <w:i/>
          <w:iCs/>
          <w:sz w:val="20"/>
          <w:szCs w:val="20"/>
        </w:rPr>
        <w:t xml:space="preserve"> Urheberrecht.)</w:t>
      </w:r>
    </w:p>
    <w:p w14:paraId="2093794C" w14:textId="77777777" w:rsidR="0034557B" w:rsidRPr="00885107" w:rsidRDefault="0034557B" w:rsidP="0034557B">
      <w:pPr>
        <w:spacing w:before="100" w:beforeAutospacing="1" w:after="100" w:afterAutospacing="1" w:line="240" w:lineRule="auto"/>
        <w:outlineLvl w:val="2"/>
        <w:rPr>
          <w:rFonts w:ascii="Segoe UI" w:hAnsi="Segoe UI" w:cs="Segoe UI"/>
          <w:b/>
          <w:bCs/>
          <w:sz w:val="24"/>
          <w:szCs w:val="24"/>
        </w:rPr>
      </w:pPr>
      <w:r w:rsidRPr="00885107">
        <w:rPr>
          <w:rFonts w:ascii="Segoe UI" w:hAnsi="Segoe UI" w:cs="Segoe UI"/>
          <w:b/>
          <w:bCs/>
          <w:sz w:val="24"/>
          <w:szCs w:val="24"/>
        </w:rPr>
        <w:t>§ 14 Mediationsklausel/Schiedsklausel</w:t>
      </w:r>
    </w:p>
    <w:p w14:paraId="54A12017" w14:textId="37A6426D" w:rsidR="0034557B" w:rsidRPr="00F07439" w:rsidRDefault="0034557B" w:rsidP="0034557B">
      <w:pPr>
        <w:spacing w:before="100" w:beforeAutospacing="1" w:after="100" w:afterAutospacing="1" w:line="240" w:lineRule="auto"/>
        <w:rPr>
          <w:rFonts w:ascii="Segoe UI" w:hAnsi="Segoe UI" w:cs="Segoe UI"/>
          <w:i/>
          <w:iCs/>
          <w:sz w:val="20"/>
          <w:szCs w:val="20"/>
        </w:rPr>
      </w:pPr>
      <w:r w:rsidRPr="00F07439">
        <w:rPr>
          <w:rFonts w:ascii="Segoe UI" w:hAnsi="Segoe UI" w:cs="Segoe UI"/>
          <w:i/>
          <w:iCs/>
          <w:sz w:val="20"/>
          <w:szCs w:val="20"/>
        </w:rPr>
        <w:t>(Mediationsklausel als auch Schiedsgerichtsklauseln können auf Wunsch vereinbart werden</w:t>
      </w:r>
      <w:r w:rsidR="00F07439" w:rsidRPr="00F07439">
        <w:rPr>
          <w:rFonts w:ascii="Segoe UI" w:hAnsi="Segoe UI" w:cs="Segoe UI"/>
          <w:i/>
          <w:iCs/>
          <w:sz w:val="20"/>
          <w:szCs w:val="20"/>
        </w:rPr>
        <w:t xml:space="preserve">) </w:t>
      </w:r>
    </w:p>
    <w:p w14:paraId="4458F722" w14:textId="77777777" w:rsidR="0034557B" w:rsidRPr="00F07439" w:rsidRDefault="0034557B" w:rsidP="0034557B">
      <w:pPr>
        <w:spacing w:before="100" w:beforeAutospacing="1" w:after="100" w:afterAutospacing="1" w:line="240" w:lineRule="auto"/>
        <w:outlineLvl w:val="2"/>
        <w:rPr>
          <w:rFonts w:ascii="Segoe UI" w:hAnsi="Segoe UI" w:cs="Segoe UI"/>
          <w:b/>
          <w:bCs/>
          <w:sz w:val="24"/>
          <w:szCs w:val="24"/>
        </w:rPr>
      </w:pPr>
      <w:r w:rsidRPr="00F07439">
        <w:rPr>
          <w:rFonts w:ascii="Segoe UI" w:hAnsi="Segoe UI" w:cs="Segoe UI"/>
          <w:b/>
          <w:bCs/>
          <w:sz w:val="24"/>
          <w:szCs w:val="24"/>
        </w:rPr>
        <w:t xml:space="preserve">§ 15 Schlussbestimmungen </w:t>
      </w:r>
    </w:p>
    <w:p w14:paraId="693E0AE3" w14:textId="390CB615" w:rsidR="00F07439" w:rsidRPr="00F07439" w:rsidRDefault="00F07439" w:rsidP="0034557B">
      <w:pPr>
        <w:spacing w:before="100" w:beforeAutospacing="1" w:after="100" w:afterAutospacing="1" w:line="240" w:lineRule="auto"/>
        <w:rPr>
          <w:rFonts w:ascii="Segoe UI" w:hAnsi="Segoe UI" w:cs="Segoe UI"/>
          <w:sz w:val="20"/>
          <w:szCs w:val="20"/>
        </w:rPr>
      </w:pPr>
      <w:r w:rsidRPr="00F07439">
        <w:rPr>
          <w:rFonts w:ascii="Segoe UI" w:hAnsi="Segoe UI" w:cs="Segoe UI"/>
          <w:sz w:val="20"/>
          <w:szCs w:val="20"/>
        </w:rPr>
        <w:t xml:space="preserve">Wenn eine in diesem Vertrag enthaltene Bestimmung oder Klausel unwirksam wird oder nicht umsetzbar ist, werden die übrigen Bestimmungen des Vertrags nicht davon berührt und sind nicht betroffen. Generalunternehmer und Subunternehmer verpflichten sich die unwirksame Bestimmung durch eine wirksame Bestimmung zu ersetzen, die den Vertragszweck in rechtlich zulässiger Weise erfüllt. Dies gilt auch für Regelungslücken. </w:t>
      </w:r>
    </w:p>
    <w:p w14:paraId="68B71500" w14:textId="77777777" w:rsidR="001128F6" w:rsidRDefault="003256EE" w:rsidP="001128F6">
      <w:pPr>
        <w:spacing w:before="480"/>
        <w:rPr>
          <w:rFonts w:ascii="Segoe UI" w:hAnsi="Segoe UI" w:cs="Segoe UI"/>
          <w:b/>
          <w:bCs/>
          <w:sz w:val="20"/>
          <w:szCs w:val="20"/>
        </w:rPr>
      </w:pPr>
      <w:r>
        <w:rPr>
          <w:rFonts w:ascii="Segoe UI" w:hAnsi="Segoe UI" w:cs="Segoe UI"/>
          <w:b/>
          <w:bCs/>
          <w:sz w:val="20"/>
          <w:szCs w:val="20"/>
        </w:rPr>
        <w:t>Ort / Datum: ________________________________________</w:t>
      </w:r>
      <w:r w:rsidR="001128F6">
        <w:rPr>
          <w:rFonts w:ascii="Segoe UI" w:hAnsi="Segoe UI" w:cs="Segoe UI"/>
          <w:b/>
          <w:bCs/>
          <w:sz w:val="20"/>
          <w:szCs w:val="20"/>
        </w:rPr>
        <w:br/>
      </w:r>
    </w:p>
    <w:p w14:paraId="09E07352" w14:textId="07DF4115" w:rsidR="001128F6" w:rsidRDefault="001128F6" w:rsidP="001128F6">
      <w:pPr>
        <w:spacing w:before="480"/>
        <w:rPr>
          <w:rFonts w:ascii="Segoe UI" w:hAnsi="Segoe UI" w:cs="Segoe UI"/>
          <w:b/>
          <w:bCs/>
          <w:sz w:val="20"/>
          <w:szCs w:val="20"/>
        </w:rPr>
      </w:pPr>
      <w:r>
        <w:rPr>
          <w:rFonts w:ascii="Segoe UI" w:hAnsi="Segoe UI" w:cs="Segoe UI"/>
          <w:b/>
          <w:bCs/>
          <w:sz w:val="20"/>
          <w:szCs w:val="20"/>
        </w:rPr>
        <w:t>______________________________________________</w:t>
      </w:r>
      <w:r>
        <w:rPr>
          <w:rFonts w:ascii="Segoe UI" w:hAnsi="Segoe UI" w:cs="Segoe UI"/>
          <w:b/>
          <w:bCs/>
          <w:sz w:val="20"/>
          <w:szCs w:val="20"/>
        </w:rPr>
        <w:br/>
        <w:t xml:space="preserve">Unterschrift </w:t>
      </w:r>
      <w:r w:rsidR="005C356A">
        <w:rPr>
          <w:rFonts w:ascii="Segoe UI" w:hAnsi="Segoe UI" w:cs="Segoe UI"/>
          <w:b/>
          <w:bCs/>
          <w:sz w:val="20"/>
          <w:szCs w:val="20"/>
        </w:rPr>
        <w:t>Generalunternehmer</w:t>
      </w:r>
      <w:r>
        <w:rPr>
          <w:rFonts w:ascii="Segoe UI" w:hAnsi="Segoe UI" w:cs="Segoe UI"/>
          <w:b/>
          <w:bCs/>
          <w:sz w:val="20"/>
          <w:szCs w:val="20"/>
        </w:rPr>
        <w:t xml:space="preserve"> </w:t>
      </w:r>
      <w:r>
        <w:rPr>
          <w:rFonts w:ascii="Segoe UI" w:hAnsi="Segoe UI" w:cs="Segoe UI"/>
          <w:b/>
          <w:bCs/>
          <w:sz w:val="20"/>
          <w:szCs w:val="20"/>
        </w:rPr>
        <w:br/>
      </w:r>
    </w:p>
    <w:p w14:paraId="1AD8E46F" w14:textId="3A099435" w:rsidR="001128F6" w:rsidRDefault="001128F6" w:rsidP="001128F6">
      <w:pPr>
        <w:spacing w:before="480"/>
        <w:rPr>
          <w:rFonts w:ascii="Segoe UI" w:hAnsi="Segoe UI" w:cs="Segoe UI"/>
          <w:b/>
          <w:bCs/>
          <w:sz w:val="20"/>
          <w:szCs w:val="20"/>
        </w:rPr>
      </w:pPr>
      <w:r>
        <w:rPr>
          <w:rFonts w:ascii="Segoe UI" w:hAnsi="Segoe UI" w:cs="Segoe UI"/>
          <w:b/>
          <w:bCs/>
          <w:sz w:val="20"/>
          <w:szCs w:val="20"/>
        </w:rPr>
        <w:lastRenderedPageBreak/>
        <w:t>______________________________________________</w:t>
      </w:r>
      <w:r>
        <w:rPr>
          <w:rFonts w:ascii="Segoe UI" w:hAnsi="Segoe UI" w:cs="Segoe UI"/>
          <w:b/>
          <w:bCs/>
          <w:sz w:val="20"/>
          <w:szCs w:val="20"/>
        </w:rPr>
        <w:br/>
        <w:t xml:space="preserve">Unterschrift </w:t>
      </w:r>
      <w:r w:rsidR="005C356A">
        <w:rPr>
          <w:rFonts w:ascii="Segoe UI" w:hAnsi="Segoe UI" w:cs="Segoe UI"/>
          <w:b/>
          <w:bCs/>
          <w:sz w:val="20"/>
          <w:szCs w:val="20"/>
        </w:rPr>
        <w:t xml:space="preserve">Subunternehmer </w:t>
      </w:r>
    </w:p>
    <w:p w14:paraId="6B49AE4E" w14:textId="09E6C5F1" w:rsidR="003256EE" w:rsidRPr="00993576" w:rsidRDefault="00993576" w:rsidP="00824952">
      <w:pPr>
        <w:spacing w:before="480"/>
        <w:rPr>
          <w:rFonts w:ascii="Segoe UI" w:hAnsi="Segoe UI" w:cs="Segoe UI"/>
          <w:b/>
          <w:bCs/>
          <w:i/>
          <w:iCs/>
          <w:sz w:val="20"/>
          <w:szCs w:val="20"/>
        </w:rPr>
      </w:pPr>
      <w:r w:rsidRPr="00993576">
        <w:rPr>
          <w:rFonts w:ascii="Segoe UI" w:hAnsi="Segoe UI" w:cs="Segoe UI"/>
          <w:b/>
          <w:bCs/>
          <w:i/>
          <w:iCs/>
          <w:sz w:val="20"/>
          <w:szCs w:val="20"/>
        </w:rPr>
        <w:t>Anlagen: (sofern vorhanden bitte hier aufführen)</w:t>
      </w:r>
    </w:p>
    <w:p w14:paraId="0576AA22" w14:textId="346988D8" w:rsidR="00993576" w:rsidRDefault="00993576" w:rsidP="00824952">
      <w:pPr>
        <w:spacing w:before="480"/>
        <w:rPr>
          <w:rFonts w:ascii="Segoe UI" w:hAnsi="Segoe UI" w:cs="Segoe UI"/>
          <w:b/>
          <w:bCs/>
          <w:sz w:val="20"/>
          <w:szCs w:val="20"/>
        </w:rPr>
      </w:pPr>
    </w:p>
    <w:tbl>
      <w:tblPr>
        <w:tblW w:w="11921" w:type="dxa"/>
        <w:tblCellMar>
          <w:left w:w="0" w:type="dxa"/>
          <w:right w:w="0" w:type="dxa"/>
        </w:tblCellMar>
        <w:tblLook w:val="04A0" w:firstRow="1" w:lastRow="0" w:firstColumn="1" w:lastColumn="0" w:noHBand="0" w:noVBand="1"/>
      </w:tblPr>
      <w:tblGrid>
        <w:gridCol w:w="11937"/>
      </w:tblGrid>
      <w:tr w:rsidR="001128F6" w14:paraId="5057794B" w14:textId="77777777" w:rsidTr="00993576">
        <w:trPr>
          <w:trHeight w:val="328"/>
        </w:trPr>
        <w:tc>
          <w:tcPr>
            <w:tcW w:w="11921" w:type="dxa"/>
            <w:tcBorders>
              <w:top w:val="nil"/>
              <w:left w:val="nil"/>
              <w:bottom w:val="nil"/>
              <w:right w:val="nil"/>
            </w:tcBorders>
            <w:shd w:val="clear" w:color="auto" w:fill="auto"/>
            <w:noWrap/>
            <w:vAlign w:val="bottom"/>
            <w:hideMark/>
          </w:tcPr>
          <w:p w14:paraId="75F8440C" w14:textId="77777777" w:rsidR="001128F6" w:rsidRDefault="001128F6" w:rsidP="006B6AAF">
            <w:pPr>
              <w:rPr>
                <w:sz w:val="20"/>
                <w:szCs w:val="20"/>
              </w:rPr>
            </w:pPr>
            <w:r>
              <w:rPr>
                <w:rFonts w:cs="Calibri"/>
                <w:noProof/>
                <w:color w:val="000000"/>
                <w:lang w:eastAsia="de-DE"/>
              </w:rPr>
              <w:drawing>
                <wp:anchor distT="0" distB="0" distL="114300" distR="114300" simplePos="0" relativeHeight="251665408" behindDoc="0" locked="0" layoutInCell="1" allowOverlap="1" wp14:anchorId="1C16DF83" wp14:editId="13647965">
                  <wp:simplePos x="0" y="0"/>
                  <wp:positionH relativeFrom="column">
                    <wp:posOffset>234950</wp:posOffset>
                  </wp:positionH>
                  <wp:positionV relativeFrom="paragraph">
                    <wp:posOffset>5715</wp:posOffset>
                  </wp:positionV>
                  <wp:extent cx="5057775" cy="1552575"/>
                  <wp:effectExtent l="0" t="0" r="9525" b="9525"/>
                  <wp:wrapNone/>
                  <wp:docPr id="26" name="Grafik 26">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Grafik 26">
                            <a:hlinkClick r:id="rId5"/>
                          </pic:cNvPr>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1552575"/>
                          </a:xfrm>
                          <a:prstGeom prst="rect">
                            <a:avLst/>
                          </a:prstGeom>
                          <a:noFill/>
                        </pic:spPr>
                      </pic:pic>
                    </a:graphicData>
                  </a:graphic>
                  <wp14:sizeRelH relativeFrom="page">
                    <wp14:pctWidth>0</wp14:pctWidth>
                  </wp14:sizeRelH>
                  <wp14:sizeRelV relativeFrom="page">
                    <wp14:pctHeight>0</wp14:pctHeight>
                  </wp14:sizeRelV>
                </wp:anchor>
              </w:drawing>
            </w:r>
          </w:p>
        </w:tc>
      </w:tr>
      <w:tr w:rsidR="001128F6" w14:paraId="773A6E48" w14:textId="77777777" w:rsidTr="006B6AAF">
        <w:trPr>
          <w:trHeight w:val="328"/>
        </w:trPr>
        <w:tc>
          <w:tcPr>
            <w:tcW w:w="0" w:type="auto"/>
            <w:tcBorders>
              <w:top w:val="nil"/>
              <w:left w:val="nil"/>
              <w:bottom w:val="nil"/>
              <w:right w:val="nil"/>
            </w:tcBorders>
            <w:shd w:val="clear" w:color="auto" w:fill="auto"/>
            <w:noWrap/>
            <w:vAlign w:val="bottom"/>
            <w:hideMark/>
          </w:tcPr>
          <w:p w14:paraId="46D512AE" w14:textId="77777777" w:rsidR="001128F6" w:rsidRDefault="001128F6" w:rsidP="006B6AAF">
            <w:pPr>
              <w:rPr>
                <w:sz w:val="20"/>
                <w:szCs w:val="20"/>
              </w:rPr>
            </w:pPr>
          </w:p>
        </w:tc>
      </w:tr>
      <w:tr w:rsidR="001128F6" w14:paraId="4A2539F3" w14:textId="77777777" w:rsidTr="006B6AAF">
        <w:trPr>
          <w:trHeight w:val="328"/>
        </w:trPr>
        <w:tc>
          <w:tcPr>
            <w:tcW w:w="0" w:type="auto"/>
            <w:tcBorders>
              <w:top w:val="nil"/>
              <w:left w:val="nil"/>
              <w:bottom w:val="nil"/>
              <w:right w:val="nil"/>
            </w:tcBorders>
            <w:shd w:val="clear" w:color="auto" w:fill="auto"/>
            <w:noWrap/>
            <w:vAlign w:val="bottom"/>
            <w:hideMark/>
          </w:tcPr>
          <w:p w14:paraId="17A5AE87" w14:textId="77777777" w:rsidR="001128F6" w:rsidRDefault="001128F6" w:rsidP="006B6AAF">
            <w:pPr>
              <w:rPr>
                <w:sz w:val="20"/>
                <w:szCs w:val="20"/>
              </w:rPr>
            </w:pPr>
          </w:p>
        </w:tc>
      </w:tr>
      <w:tr w:rsidR="001128F6" w14:paraId="03D9B709" w14:textId="77777777" w:rsidTr="006B6AAF">
        <w:trPr>
          <w:trHeight w:val="328"/>
        </w:trPr>
        <w:tc>
          <w:tcPr>
            <w:tcW w:w="0" w:type="auto"/>
            <w:tcBorders>
              <w:top w:val="nil"/>
              <w:left w:val="nil"/>
              <w:bottom w:val="nil"/>
              <w:right w:val="nil"/>
            </w:tcBorders>
            <w:shd w:val="clear" w:color="auto" w:fill="auto"/>
            <w:noWrap/>
            <w:vAlign w:val="bottom"/>
            <w:hideMark/>
          </w:tcPr>
          <w:p w14:paraId="112CEF01" w14:textId="77777777" w:rsidR="001128F6" w:rsidRDefault="001128F6" w:rsidP="006B6AAF">
            <w:pPr>
              <w:rPr>
                <w:sz w:val="20"/>
                <w:szCs w:val="20"/>
              </w:rPr>
            </w:pPr>
          </w:p>
        </w:tc>
      </w:tr>
      <w:tr w:rsidR="001128F6" w14:paraId="4D293DD0" w14:textId="77777777" w:rsidTr="006B6AAF">
        <w:trPr>
          <w:trHeight w:val="328"/>
        </w:trPr>
        <w:tc>
          <w:tcPr>
            <w:tcW w:w="0" w:type="auto"/>
            <w:tcBorders>
              <w:top w:val="nil"/>
              <w:left w:val="nil"/>
              <w:bottom w:val="nil"/>
              <w:right w:val="nil"/>
            </w:tcBorders>
            <w:shd w:val="clear" w:color="auto" w:fill="auto"/>
            <w:noWrap/>
            <w:vAlign w:val="bottom"/>
            <w:hideMark/>
          </w:tcPr>
          <w:p w14:paraId="524F7430" w14:textId="77777777" w:rsidR="001128F6" w:rsidRDefault="001128F6" w:rsidP="006B6AAF">
            <w:pPr>
              <w:rPr>
                <w:sz w:val="20"/>
                <w:szCs w:val="20"/>
              </w:rPr>
            </w:pPr>
          </w:p>
        </w:tc>
      </w:tr>
      <w:tr w:rsidR="001128F6" w14:paraId="0D675569" w14:textId="77777777" w:rsidTr="006B6AAF">
        <w:trPr>
          <w:trHeight w:val="328"/>
        </w:trPr>
        <w:tc>
          <w:tcPr>
            <w:tcW w:w="0" w:type="auto"/>
            <w:tcBorders>
              <w:top w:val="nil"/>
              <w:left w:val="nil"/>
              <w:bottom w:val="nil"/>
              <w:right w:val="nil"/>
            </w:tcBorders>
            <w:shd w:val="clear" w:color="auto" w:fill="auto"/>
            <w:noWrap/>
            <w:vAlign w:val="bottom"/>
            <w:hideMark/>
          </w:tcPr>
          <w:p w14:paraId="42352F60" w14:textId="77777777" w:rsidR="001128F6" w:rsidRDefault="001128F6" w:rsidP="006B6AAF">
            <w:pPr>
              <w:rPr>
                <w:sz w:val="20"/>
                <w:szCs w:val="20"/>
              </w:rPr>
            </w:pPr>
          </w:p>
        </w:tc>
      </w:tr>
      <w:tr w:rsidR="001128F6" w14:paraId="6B3CAE3F" w14:textId="77777777" w:rsidTr="006B6AAF">
        <w:trPr>
          <w:trHeight w:val="328"/>
        </w:trPr>
        <w:tc>
          <w:tcPr>
            <w:tcW w:w="0" w:type="auto"/>
            <w:tcBorders>
              <w:top w:val="nil"/>
              <w:left w:val="nil"/>
              <w:bottom w:val="nil"/>
              <w:right w:val="nil"/>
            </w:tcBorders>
            <w:shd w:val="clear" w:color="auto" w:fill="auto"/>
            <w:noWrap/>
            <w:vAlign w:val="bottom"/>
            <w:hideMark/>
          </w:tcPr>
          <w:p w14:paraId="50446753" w14:textId="77777777" w:rsidR="001128F6" w:rsidRDefault="001128F6" w:rsidP="006B6AAF">
            <w:pPr>
              <w:rPr>
                <w:sz w:val="20"/>
                <w:szCs w:val="20"/>
              </w:rPr>
            </w:pPr>
          </w:p>
        </w:tc>
      </w:tr>
      <w:tr w:rsidR="001128F6" w14:paraId="14DEF426" w14:textId="77777777" w:rsidTr="006B6AAF">
        <w:trPr>
          <w:trHeight w:val="328"/>
        </w:trPr>
        <w:tc>
          <w:tcPr>
            <w:tcW w:w="0" w:type="auto"/>
            <w:tcBorders>
              <w:top w:val="nil"/>
              <w:left w:val="nil"/>
              <w:bottom w:val="nil"/>
              <w:right w:val="nil"/>
            </w:tcBorders>
            <w:shd w:val="clear" w:color="auto" w:fill="auto"/>
            <w:noWrap/>
            <w:vAlign w:val="bottom"/>
            <w:hideMark/>
          </w:tcPr>
          <w:p w14:paraId="11F59196" w14:textId="77777777" w:rsidR="001128F6" w:rsidRDefault="001128F6" w:rsidP="006B6AAF">
            <w:pPr>
              <w:rPr>
                <w:sz w:val="20"/>
                <w:szCs w:val="20"/>
              </w:rPr>
            </w:pPr>
            <w:r>
              <w:rPr>
                <w:rFonts w:cs="Calibri"/>
                <w:noProof/>
                <w:color w:val="000000"/>
                <w:lang w:eastAsia="de-DE"/>
              </w:rPr>
              <w:drawing>
                <wp:anchor distT="0" distB="0" distL="114300" distR="114300" simplePos="0" relativeHeight="251666432" behindDoc="0" locked="0" layoutInCell="1" allowOverlap="1" wp14:anchorId="13801BCD" wp14:editId="329B85B0">
                  <wp:simplePos x="0" y="0"/>
                  <wp:positionH relativeFrom="column">
                    <wp:posOffset>0</wp:posOffset>
                  </wp:positionH>
                  <wp:positionV relativeFrom="paragraph">
                    <wp:posOffset>152400</wp:posOffset>
                  </wp:positionV>
                  <wp:extent cx="5705475" cy="1533525"/>
                  <wp:effectExtent l="0" t="0" r="9525" b="9525"/>
                  <wp:wrapNone/>
                  <wp:docPr id="25" name="Grafik 25">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Grafik 25">
                            <a:hlinkClick r:id="rId7"/>
                          </pic:cNvPr>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1533525"/>
                          </a:xfrm>
                          <a:prstGeom prst="rect">
                            <a:avLst/>
                          </a:prstGeom>
                          <a:noFill/>
                        </pic:spPr>
                      </pic:pic>
                    </a:graphicData>
                  </a:graphic>
                  <wp14:sizeRelH relativeFrom="page">
                    <wp14:pctWidth>0</wp14:pctWidth>
                  </wp14:sizeRelH>
                  <wp14:sizeRelV relativeFrom="page">
                    <wp14:pctHeight>0</wp14:pctHeight>
                  </wp14:sizeRelV>
                </wp:anchor>
              </w:drawing>
            </w:r>
          </w:p>
        </w:tc>
      </w:tr>
      <w:tr w:rsidR="001128F6" w14:paraId="33EA8CDB" w14:textId="77777777" w:rsidTr="006B6AAF">
        <w:trPr>
          <w:trHeight w:val="328"/>
        </w:trPr>
        <w:tc>
          <w:tcPr>
            <w:tcW w:w="0" w:type="auto"/>
            <w:tcBorders>
              <w:top w:val="nil"/>
              <w:left w:val="nil"/>
              <w:bottom w:val="nil"/>
              <w:right w:val="nil"/>
            </w:tcBorders>
            <w:shd w:val="clear" w:color="auto" w:fill="auto"/>
            <w:noWrap/>
            <w:vAlign w:val="bottom"/>
            <w:hideMark/>
          </w:tcPr>
          <w:p w14:paraId="48490250" w14:textId="77777777" w:rsidR="001128F6" w:rsidRDefault="001128F6" w:rsidP="006B6AAF">
            <w:pPr>
              <w:rPr>
                <w:sz w:val="20"/>
                <w:szCs w:val="20"/>
              </w:rPr>
            </w:pPr>
          </w:p>
        </w:tc>
      </w:tr>
      <w:tr w:rsidR="001128F6" w14:paraId="22798727" w14:textId="77777777" w:rsidTr="006B6AAF">
        <w:trPr>
          <w:trHeight w:val="328"/>
        </w:trPr>
        <w:tc>
          <w:tcPr>
            <w:tcW w:w="0" w:type="auto"/>
            <w:tcBorders>
              <w:top w:val="nil"/>
              <w:left w:val="nil"/>
              <w:bottom w:val="nil"/>
              <w:right w:val="nil"/>
            </w:tcBorders>
            <w:shd w:val="clear" w:color="auto" w:fill="auto"/>
            <w:noWrap/>
            <w:vAlign w:val="bottom"/>
            <w:hideMark/>
          </w:tcPr>
          <w:p w14:paraId="482A8693" w14:textId="77777777" w:rsidR="001128F6" w:rsidRDefault="001128F6" w:rsidP="006B6AAF">
            <w:pPr>
              <w:rPr>
                <w:sz w:val="20"/>
                <w:szCs w:val="20"/>
              </w:rPr>
            </w:pPr>
          </w:p>
        </w:tc>
      </w:tr>
      <w:tr w:rsidR="001128F6" w14:paraId="35941E5D" w14:textId="77777777" w:rsidTr="006B6AAF">
        <w:trPr>
          <w:trHeight w:val="328"/>
        </w:trPr>
        <w:tc>
          <w:tcPr>
            <w:tcW w:w="0" w:type="auto"/>
            <w:tcBorders>
              <w:top w:val="nil"/>
              <w:left w:val="nil"/>
              <w:bottom w:val="nil"/>
              <w:right w:val="nil"/>
            </w:tcBorders>
            <w:shd w:val="clear" w:color="auto" w:fill="auto"/>
            <w:noWrap/>
            <w:vAlign w:val="bottom"/>
            <w:hideMark/>
          </w:tcPr>
          <w:p w14:paraId="2B429D2A" w14:textId="77777777" w:rsidR="001128F6" w:rsidRDefault="001128F6" w:rsidP="006B6AAF">
            <w:pPr>
              <w:rPr>
                <w:sz w:val="20"/>
                <w:szCs w:val="20"/>
              </w:rPr>
            </w:pPr>
          </w:p>
        </w:tc>
      </w:tr>
      <w:tr w:rsidR="001128F6" w14:paraId="39195677" w14:textId="77777777" w:rsidTr="006B6AAF">
        <w:trPr>
          <w:trHeight w:val="328"/>
        </w:trPr>
        <w:tc>
          <w:tcPr>
            <w:tcW w:w="0" w:type="auto"/>
            <w:tcBorders>
              <w:top w:val="nil"/>
              <w:left w:val="nil"/>
              <w:bottom w:val="nil"/>
              <w:right w:val="nil"/>
            </w:tcBorders>
            <w:shd w:val="clear" w:color="auto" w:fill="auto"/>
            <w:noWrap/>
            <w:vAlign w:val="bottom"/>
            <w:hideMark/>
          </w:tcPr>
          <w:p w14:paraId="0E5DA1EA" w14:textId="77777777" w:rsidR="001128F6" w:rsidRDefault="001128F6" w:rsidP="006B6AAF">
            <w:pPr>
              <w:rPr>
                <w:sz w:val="20"/>
                <w:szCs w:val="20"/>
              </w:rPr>
            </w:pPr>
          </w:p>
        </w:tc>
      </w:tr>
    </w:tbl>
    <w:p w14:paraId="6388E100" w14:textId="3095797A" w:rsidR="00985D0B" w:rsidRPr="00985D0B" w:rsidRDefault="00985D0B" w:rsidP="001128F6">
      <w:pPr>
        <w:spacing w:before="480"/>
        <w:jc w:val="both"/>
        <w:rPr>
          <w:sz w:val="24"/>
        </w:rPr>
      </w:pPr>
    </w:p>
    <w:sectPr w:rsidR="00985D0B" w:rsidRPr="00985D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3C2D"/>
    <w:multiLevelType w:val="multilevel"/>
    <w:tmpl w:val="990E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02A4C"/>
    <w:multiLevelType w:val="multilevel"/>
    <w:tmpl w:val="B884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F4612"/>
    <w:multiLevelType w:val="multilevel"/>
    <w:tmpl w:val="A260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47626"/>
    <w:multiLevelType w:val="multilevel"/>
    <w:tmpl w:val="B848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F73AA"/>
    <w:multiLevelType w:val="hybridMultilevel"/>
    <w:tmpl w:val="1B74A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662B50"/>
    <w:multiLevelType w:val="multilevel"/>
    <w:tmpl w:val="9AF4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B24AD"/>
    <w:multiLevelType w:val="multilevel"/>
    <w:tmpl w:val="9946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F3E12"/>
    <w:multiLevelType w:val="multilevel"/>
    <w:tmpl w:val="D0D8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C21E5"/>
    <w:multiLevelType w:val="multilevel"/>
    <w:tmpl w:val="F7C60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42748"/>
    <w:multiLevelType w:val="multilevel"/>
    <w:tmpl w:val="58C2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34C46"/>
    <w:multiLevelType w:val="multilevel"/>
    <w:tmpl w:val="A796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1742E"/>
    <w:multiLevelType w:val="multilevel"/>
    <w:tmpl w:val="B516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FB00B2"/>
    <w:multiLevelType w:val="multilevel"/>
    <w:tmpl w:val="A418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3835C8"/>
    <w:multiLevelType w:val="multilevel"/>
    <w:tmpl w:val="FB9E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603F4A"/>
    <w:multiLevelType w:val="multilevel"/>
    <w:tmpl w:val="71E6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1051CF"/>
    <w:multiLevelType w:val="multilevel"/>
    <w:tmpl w:val="4FE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2888894">
    <w:abstractNumId w:val="4"/>
  </w:num>
  <w:num w:numId="2" w16cid:durableId="59518895">
    <w:abstractNumId w:val="8"/>
  </w:num>
  <w:num w:numId="3" w16cid:durableId="342249232">
    <w:abstractNumId w:val="10"/>
  </w:num>
  <w:num w:numId="4" w16cid:durableId="1630627921">
    <w:abstractNumId w:val="7"/>
  </w:num>
  <w:num w:numId="5" w16cid:durableId="1072504710">
    <w:abstractNumId w:val="6"/>
  </w:num>
  <w:num w:numId="6" w16cid:durableId="1802571681">
    <w:abstractNumId w:val="0"/>
  </w:num>
  <w:num w:numId="7" w16cid:durableId="480199157">
    <w:abstractNumId w:val="12"/>
  </w:num>
  <w:num w:numId="8" w16cid:durableId="268509685">
    <w:abstractNumId w:val="1"/>
  </w:num>
  <w:num w:numId="9" w16cid:durableId="171145834">
    <w:abstractNumId w:val="3"/>
  </w:num>
  <w:num w:numId="10" w16cid:durableId="965349459">
    <w:abstractNumId w:val="9"/>
  </w:num>
  <w:num w:numId="11" w16cid:durableId="2121142910">
    <w:abstractNumId w:val="2"/>
  </w:num>
  <w:num w:numId="12" w16cid:durableId="1591231308">
    <w:abstractNumId w:val="15"/>
  </w:num>
  <w:num w:numId="13" w16cid:durableId="1860387838">
    <w:abstractNumId w:val="5"/>
  </w:num>
  <w:num w:numId="14" w16cid:durableId="871697745">
    <w:abstractNumId w:val="11"/>
  </w:num>
  <w:num w:numId="15" w16cid:durableId="349337352">
    <w:abstractNumId w:val="14"/>
  </w:num>
  <w:num w:numId="16" w16cid:durableId="9612279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D0B"/>
    <w:rsid w:val="000B1246"/>
    <w:rsid w:val="000C7653"/>
    <w:rsid w:val="001128F6"/>
    <w:rsid w:val="001E2065"/>
    <w:rsid w:val="001E6C86"/>
    <w:rsid w:val="00314739"/>
    <w:rsid w:val="003256EE"/>
    <w:rsid w:val="0034557B"/>
    <w:rsid w:val="00390E4A"/>
    <w:rsid w:val="00425B3A"/>
    <w:rsid w:val="004D2C01"/>
    <w:rsid w:val="004E6CA8"/>
    <w:rsid w:val="005C356A"/>
    <w:rsid w:val="007376F0"/>
    <w:rsid w:val="007753A7"/>
    <w:rsid w:val="00790A2D"/>
    <w:rsid w:val="00793E03"/>
    <w:rsid w:val="007B27C7"/>
    <w:rsid w:val="007B7AFE"/>
    <w:rsid w:val="007D0D97"/>
    <w:rsid w:val="007E0029"/>
    <w:rsid w:val="00824952"/>
    <w:rsid w:val="00885107"/>
    <w:rsid w:val="008D438D"/>
    <w:rsid w:val="0091448F"/>
    <w:rsid w:val="00954468"/>
    <w:rsid w:val="00985D0B"/>
    <w:rsid w:val="00993576"/>
    <w:rsid w:val="009A3C7B"/>
    <w:rsid w:val="009B1516"/>
    <w:rsid w:val="00A019FC"/>
    <w:rsid w:val="00A67038"/>
    <w:rsid w:val="00A8582D"/>
    <w:rsid w:val="00B11241"/>
    <w:rsid w:val="00B654EB"/>
    <w:rsid w:val="00BF1443"/>
    <w:rsid w:val="00C21138"/>
    <w:rsid w:val="00C3705D"/>
    <w:rsid w:val="00C430D2"/>
    <w:rsid w:val="00C532A3"/>
    <w:rsid w:val="00C567BD"/>
    <w:rsid w:val="00C96A84"/>
    <w:rsid w:val="00E15AEA"/>
    <w:rsid w:val="00E82B66"/>
    <w:rsid w:val="00F07439"/>
    <w:rsid w:val="00FB3F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467C"/>
  <w15:chartTrackingRefBased/>
  <w15:docId w15:val="{53E3728C-A666-4601-8F41-CE31AB3E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D0B"/>
  </w:style>
  <w:style w:type="paragraph" w:styleId="berschrift3">
    <w:name w:val="heading 3"/>
    <w:basedOn w:val="Standard"/>
    <w:link w:val="berschrift3Zchn"/>
    <w:uiPriority w:val="9"/>
    <w:qFormat/>
    <w:rsid w:val="00A019F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5D0B"/>
    <w:pPr>
      <w:ind w:left="720"/>
      <w:contextualSpacing/>
    </w:pPr>
  </w:style>
  <w:style w:type="table" w:styleId="Tabellenraster">
    <w:name w:val="Table Grid"/>
    <w:basedOn w:val="NormaleTabelle"/>
    <w:uiPriority w:val="39"/>
    <w:rsid w:val="00985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8249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82495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1">
    <w:name w:val="Plain Table 1"/>
    <w:basedOn w:val="NormaleTabelle"/>
    <w:uiPriority w:val="41"/>
    <w:rsid w:val="008249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A019F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455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45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191">
      <w:bodyDiv w:val="1"/>
      <w:marLeft w:val="0"/>
      <w:marRight w:val="0"/>
      <w:marTop w:val="0"/>
      <w:marBottom w:val="0"/>
      <w:divBdr>
        <w:top w:val="none" w:sz="0" w:space="0" w:color="auto"/>
        <w:left w:val="none" w:sz="0" w:space="0" w:color="auto"/>
        <w:bottom w:val="none" w:sz="0" w:space="0" w:color="auto"/>
        <w:right w:val="none" w:sz="0" w:space="0" w:color="auto"/>
      </w:divBdr>
    </w:div>
    <w:div w:id="609825328">
      <w:bodyDiv w:val="1"/>
      <w:marLeft w:val="0"/>
      <w:marRight w:val="0"/>
      <w:marTop w:val="0"/>
      <w:marBottom w:val="0"/>
      <w:divBdr>
        <w:top w:val="none" w:sz="0" w:space="0" w:color="auto"/>
        <w:left w:val="none" w:sz="0" w:space="0" w:color="auto"/>
        <w:bottom w:val="none" w:sz="0" w:space="0" w:color="auto"/>
        <w:right w:val="none" w:sz="0" w:space="0" w:color="auto"/>
      </w:divBdr>
    </w:div>
    <w:div w:id="723676255">
      <w:bodyDiv w:val="1"/>
      <w:marLeft w:val="0"/>
      <w:marRight w:val="0"/>
      <w:marTop w:val="0"/>
      <w:marBottom w:val="0"/>
      <w:divBdr>
        <w:top w:val="none" w:sz="0" w:space="0" w:color="auto"/>
        <w:left w:val="none" w:sz="0" w:space="0" w:color="auto"/>
        <w:bottom w:val="none" w:sz="0" w:space="0" w:color="auto"/>
        <w:right w:val="none" w:sz="0" w:space="0" w:color="auto"/>
      </w:divBdr>
    </w:div>
    <w:div w:id="1163089458">
      <w:bodyDiv w:val="1"/>
      <w:marLeft w:val="0"/>
      <w:marRight w:val="0"/>
      <w:marTop w:val="0"/>
      <w:marBottom w:val="0"/>
      <w:divBdr>
        <w:top w:val="none" w:sz="0" w:space="0" w:color="auto"/>
        <w:left w:val="none" w:sz="0" w:space="0" w:color="auto"/>
        <w:bottom w:val="none" w:sz="0" w:space="0" w:color="auto"/>
        <w:right w:val="none" w:sz="0" w:space="0" w:color="auto"/>
      </w:divBdr>
    </w:div>
    <w:div w:id="1256554305">
      <w:bodyDiv w:val="1"/>
      <w:marLeft w:val="0"/>
      <w:marRight w:val="0"/>
      <w:marTop w:val="0"/>
      <w:marBottom w:val="0"/>
      <w:divBdr>
        <w:top w:val="none" w:sz="0" w:space="0" w:color="auto"/>
        <w:left w:val="none" w:sz="0" w:space="0" w:color="auto"/>
        <w:bottom w:val="none" w:sz="0" w:space="0" w:color="auto"/>
        <w:right w:val="none" w:sz="0" w:space="0" w:color="auto"/>
      </w:divBdr>
    </w:div>
    <w:div w:id="1587375304">
      <w:bodyDiv w:val="1"/>
      <w:marLeft w:val="0"/>
      <w:marRight w:val="0"/>
      <w:marTop w:val="0"/>
      <w:marBottom w:val="0"/>
      <w:divBdr>
        <w:top w:val="none" w:sz="0" w:space="0" w:color="auto"/>
        <w:left w:val="none" w:sz="0" w:space="0" w:color="auto"/>
        <w:bottom w:val="none" w:sz="0" w:space="0" w:color="auto"/>
        <w:right w:val="none" w:sz="0" w:space="0" w:color="auto"/>
      </w:divBdr>
    </w:div>
    <w:div w:id="1600024738">
      <w:bodyDiv w:val="1"/>
      <w:marLeft w:val="0"/>
      <w:marRight w:val="0"/>
      <w:marTop w:val="0"/>
      <w:marBottom w:val="0"/>
      <w:divBdr>
        <w:top w:val="none" w:sz="0" w:space="0" w:color="auto"/>
        <w:left w:val="none" w:sz="0" w:space="0" w:color="auto"/>
        <w:bottom w:val="none" w:sz="0" w:space="0" w:color="auto"/>
        <w:right w:val="none" w:sz="0" w:space="0" w:color="auto"/>
      </w:divBdr>
    </w:div>
    <w:div w:id="18133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reit-software.de/?utm_source=template&amp;utm_medium=referral&amp;utm_campaign=subunternehmervertrag-mu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treit-software.de/gobd?utm_source=template&amp;utm_medium=referral&amp;utm_campaign=subunternehmervertrag-mus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1527</Words>
  <Characters>9622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Schilli</dc:creator>
  <cp:keywords/>
  <dc:description/>
  <cp:lastModifiedBy>Melanie Bähr</cp:lastModifiedBy>
  <cp:revision>16</cp:revision>
  <dcterms:created xsi:type="dcterms:W3CDTF">2022-11-04T11:05:00Z</dcterms:created>
  <dcterms:modified xsi:type="dcterms:W3CDTF">2022-11-15T10:27:00Z</dcterms:modified>
</cp:coreProperties>
</file>