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325" w:val="left" w:leader="none"/>
        </w:tabs>
        <w:spacing w:line="240" w:lineRule="auto"/>
        <w:ind w:left="13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731135" cy="949960"/>
                <wp:effectExtent l="9525" t="0" r="2539" b="1206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731135" cy="9499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BBBBBB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1"/>
                              <w:ind w:left="136" w:right="2606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Datum: 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Auftragsnummer: 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Auftraggeber: Projekt: Zeichnungsnr.: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215.05pt;height:74.8pt;mso-position-horizontal-relative:char;mso-position-vertical-relative:line" type="#_x0000_t202" id="docshape1" filled="false" stroked="true" strokeweight=".75pt" strokecolor="#bbbbbb">
                <w10:anchorlock/>
                <v:textbox inset="0,0,0,0">
                  <w:txbxContent>
                    <w:p>
                      <w:pPr>
                        <w:spacing w:before="61"/>
                        <w:ind w:left="136" w:right="2606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Datum: 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Auftragsnummer: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Auftraggeber: Projekt: Zeichnungsnr.: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4"/>
          <w:sz w:val="20"/>
        </w:rPr>
        <mc:AlternateContent>
          <mc:Choice Requires="wps">
            <w:drawing>
              <wp:inline distT="0" distB="0" distL="0" distR="0">
                <wp:extent cx="2783205" cy="754380"/>
                <wp:effectExtent l="9525" t="0" r="0" b="7620"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783205" cy="7543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BBBBBB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1"/>
                              <w:ind w:left="0" w:right="133" w:firstLine="0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w w:val="90"/>
                                <w:sz w:val="22"/>
                              </w:rPr>
                              <w:t>Ihr</w:t>
                            </w:r>
                            <w:r>
                              <w:rPr>
                                <w:rFonts w:ascii="Calibri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Firmenname</w:t>
                            </w:r>
                          </w:p>
                          <w:p>
                            <w:pPr>
                              <w:spacing w:before="1"/>
                              <w:ind w:left="0" w:right="134" w:firstLine="0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Ihre</w:t>
                            </w:r>
                            <w:r>
                              <w:rPr>
                                <w:rFonts w:ascii="Calibri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Firmenadresse</w:t>
                            </w:r>
                          </w:p>
                          <w:p>
                            <w:pPr>
                              <w:spacing w:before="0"/>
                              <w:ind w:left="0" w:right="132" w:firstLine="0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Bearbeiter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19.15pt;height:59.4pt;mso-position-horizontal-relative:char;mso-position-vertical-relative:line" type="#_x0000_t202" id="docshape2" filled="false" stroked="true" strokeweight=".75pt" strokecolor="#bbbbbb">
                <w10:anchorlock/>
                <v:textbox inset="0,0,0,0">
                  <w:txbxContent>
                    <w:p>
                      <w:pPr>
                        <w:spacing w:before="61"/>
                        <w:ind w:left="0" w:right="133" w:firstLine="0"/>
                        <w:jc w:val="righ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w w:val="90"/>
                          <w:sz w:val="22"/>
                        </w:rPr>
                        <w:t>Ihr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Firmenname</w:t>
                      </w:r>
                    </w:p>
                    <w:p>
                      <w:pPr>
                        <w:spacing w:before="1"/>
                        <w:ind w:left="0" w:right="134" w:firstLine="0"/>
                        <w:jc w:val="righ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6"/>
                          <w:sz w:val="22"/>
                        </w:rPr>
                        <w:t>Ihre</w:t>
                      </w:r>
                      <w:r>
                        <w:rPr>
                          <w:rFonts w:asci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Firmenadresse</w:t>
                      </w:r>
                    </w:p>
                    <w:p>
                      <w:pPr>
                        <w:spacing w:before="0"/>
                        <w:ind w:left="0" w:right="132" w:firstLine="0"/>
                        <w:jc w:val="righ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Bearbeiter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position w:val="34"/>
          <w:sz w:val="20"/>
        </w:rPr>
      </w:r>
    </w:p>
    <w:p>
      <w:pPr>
        <w:pStyle w:val="BodyText"/>
        <w:spacing w:before="11"/>
        <w:rPr>
          <w:rFonts w:ascii="Times New Roman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759"/>
        <w:gridCol w:w="807"/>
        <w:gridCol w:w="3047"/>
        <w:gridCol w:w="2466"/>
        <w:gridCol w:w="1935"/>
      </w:tblGrid>
      <w:tr>
        <w:trPr>
          <w:trHeight w:val="274" w:hRule="atLeast"/>
        </w:trPr>
        <w:tc>
          <w:tcPr>
            <w:tcW w:w="596" w:type="dxa"/>
            <w:shd w:val="clear" w:color="auto" w:fill="D9D9D9"/>
          </w:tcPr>
          <w:p>
            <w:pPr>
              <w:pStyle w:val="TableParagraph"/>
              <w:spacing w:line="254" w:lineRule="exact"/>
              <w:ind w:left="35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Pos.</w:t>
            </w:r>
          </w:p>
        </w:tc>
        <w:tc>
          <w:tcPr>
            <w:tcW w:w="759" w:type="dxa"/>
            <w:shd w:val="clear" w:color="auto" w:fill="D9D9D9"/>
          </w:tcPr>
          <w:p>
            <w:pPr>
              <w:pStyle w:val="TableParagraph"/>
              <w:spacing w:line="254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Menge</w:t>
            </w:r>
          </w:p>
        </w:tc>
        <w:tc>
          <w:tcPr>
            <w:tcW w:w="807" w:type="dxa"/>
            <w:shd w:val="clear" w:color="auto" w:fill="D9D9D9"/>
          </w:tcPr>
          <w:p>
            <w:pPr>
              <w:pStyle w:val="TableParagraph"/>
              <w:spacing w:line="254" w:lineRule="exact"/>
              <w:ind w:left="34"/>
              <w:rPr>
                <w:sz w:val="22"/>
              </w:rPr>
            </w:pPr>
            <w:r>
              <w:rPr>
                <w:spacing w:val="-2"/>
                <w:sz w:val="22"/>
              </w:rPr>
              <w:t>Einheit</w:t>
            </w:r>
          </w:p>
        </w:tc>
        <w:tc>
          <w:tcPr>
            <w:tcW w:w="3047" w:type="dxa"/>
            <w:shd w:val="clear" w:color="auto" w:fill="D9D9D9"/>
          </w:tcPr>
          <w:p>
            <w:pPr>
              <w:pStyle w:val="TableParagraph"/>
              <w:spacing w:line="254" w:lineRule="exact"/>
              <w:ind w:left="33"/>
              <w:rPr>
                <w:sz w:val="22"/>
              </w:rPr>
            </w:pPr>
            <w:r>
              <w:rPr>
                <w:spacing w:val="-2"/>
                <w:sz w:val="22"/>
              </w:rPr>
              <w:t>Sachnummer</w:t>
            </w:r>
          </w:p>
        </w:tc>
        <w:tc>
          <w:tcPr>
            <w:tcW w:w="2466" w:type="dxa"/>
            <w:shd w:val="clear" w:color="auto" w:fill="D9D9D9"/>
          </w:tcPr>
          <w:p>
            <w:pPr>
              <w:pStyle w:val="TableParagraph"/>
              <w:spacing w:line="254" w:lineRule="exact"/>
              <w:ind w:left="33"/>
              <w:rPr>
                <w:sz w:val="22"/>
              </w:rPr>
            </w:pPr>
            <w:r>
              <w:rPr>
                <w:spacing w:val="-2"/>
                <w:sz w:val="22"/>
              </w:rPr>
              <w:t>Benennung</w:t>
            </w:r>
          </w:p>
        </w:tc>
        <w:tc>
          <w:tcPr>
            <w:tcW w:w="1935" w:type="dxa"/>
            <w:shd w:val="clear" w:color="auto" w:fill="D9D9D9"/>
          </w:tcPr>
          <w:p>
            <w:pPr>
              <w:pStyle w:val="TableParagraph"/>
              <w:spacing w:line="254" w:lineRule="exact"/>
              <w:ind w:left="32"/>
              <w:rPr>
                <w:sz w:val="22"/>
              </w:rPr>
            </w:pPr>
            <w:r>
              <w:rPr>
                <w:spacing w:val="-2"/>
                <w:sz w:val="22"/>
              </w:rPr>
              <w:t>Bemerkung</w:t>
            </w:r>
          </w:p>
        </w:tc>
      </w:tr>
      <w:tr>
        <w:trPr>
          <w:trHeight w:val="272" w:hRule="atLeast"/>
        </w:trPr>
        <w:tc>
          <w:tcPr>
            <w:tcW w:w="5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5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160" w:bottom="280" w:left="880" w:right="1160"/>
        </w:sectPr>
      </w:pPr>
    </w:p>
    <w:p>
      <w:pPr>
        <w:pStyle w:val="BodyText"/>
        <w:ind w:left="234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5985510" cy="1621790"/>
                <wp:effectExtent l="9525" t="0" r="5714" b="6984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985510" cy="1621790"/>
                        </a:xfrm>
                        <a:prstGeom prst="rect">
                          <a:avLst/>
                        </a:prstGeom>
                        <a:ln w="128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9" w:lineRule="auto" w:before="94"/>
                              <w:ind w:left="137" w:right="114" w:firstLine="4"/>
                            </w:pPr>
                            <w:hyperlink r:id="rId5">
                              <w:r>
                                <w:rPr>
                                  <w:color w:val="212121"/>
                                  <w:w w:val="105"/>
                                </w:rPr>
                                <w:t>Bei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Verwendung</w:t>
                              </w:r>
                              <w:r>
                                <w:rPr>
                                  <w:color w:val="212121"/>
                                  <w:spacing w:val="32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von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Vorlagen für</w:t>
                              </w:r>
                              <w:r>
                                <w:rPr>
                                  <w:color w:val="212121"/>
                                  <w:spacing w:val="34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Word, Excel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zur Erstellung</w:t>
                              </w:r>
                              <w:r>
                                <w:rPr>
                                  <w:color w:val="212121"/>
                                  <w:spacing w:val="-5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von Auftragsbestätigungen</w:t>
                              </w:r>
                              <w:r>
                                <w:rPr>
                                  <w:color w:val="212121"/>
                                  <w:spacing w:val="-12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könnte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Ihnen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möglicherweise</w:t>
                              </w:r>
                              <w:r>
                                <w:rPr>
                                  <w:color w:val="313131"/>
                                  <w:spacing w:val="40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die GoBD-Falle drohen.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line="319" w:lineRule="auto" w:before="176"/>
                              <w:ind w:left="139" w:right="114" w:hanging="3"/>
                            </w:pPr>
                            <w:hyperlink r:id="rId5">
                              <w:r>
                                <w:rPr>
                                  <w:color w:val="212121"/>
                                  <w:w w:val="105"/>
                                </w:rPr>
                                <w:t>Sollten</w:t>
                              </w:r>
                              <w:r>
                                <w:rPr>
                                  <w:color w:val="212121"/>
                                  <w:spacing w:val="-13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Sie die GoBD</w:t>
                              </w:r>
                              <w:r>
                                <w:rPr>
                                  <w:color w:val="212121"/>
                                  <w:spacing w:val="-11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nicht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einhalten,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könnte bei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einer Steuerprüfung die Ordnungsmäßigkeit deiner Buchführung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in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Frage gestellt werden. Die Folge 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kann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eine Steuerschätzung</w:t>
                              </w:r>
                              <w:r>
                                <w:rPr>
                                  <w:color w:val="212121"/>
                                  <w:spacing w:val="-21"/>
                                  <w:w w:val="105"/>
                                </w:rPr>
                                <w:t> </w:t>
                              </w:r>
                              <w:r>
                                <w:rPr>
                                  <w:color w:val="212121"/>
                                  <w:w w:val="105"/>
                                </w:rPr>
                                <w:t>sein.</w:t>
                              </w:r>
                            </w:hyperlink>
                          </w:p>
                          <w:p>
                            <w:pPr>
                              <w:spacing w:before="176"/>
                              <w:ind w:left="139" w:right="0" w:firstLine="0"/>
                              <w:jc w:val="left"/>
                              <w:rPr>
                                <w:sz w:val="20"/>
                              </w:rPr>
                            </w:pPr>
                            <w:hyperlink r:id="rId5">
                              <w:r>
                                <w:rPr>
                                  <w:b/>
                                  <w:color w:val="0A427B"/>
                                  <w:sz w:val="20"/>
                                </w:rPr>
                                <w:t>Sichere</w:t>
                              </w:r>
                              <w:r>
                                <w:rPr>
                                  <w:b/>
                                  <w:color w:val="0A427B"/>
                                  <w:spacing w:val="5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A427B"/>
                                  <w:sz w:val="20"/>
                                </w:rPr>
                                <w:t>Alternative:</w:t>
                              </w:r>
                              <w:r>
                                <w:rPr>
                                  <w:b/>
                                  <w:color w:val="0A427B"/>
                                  <w:spacing w:val="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2475C8"/>
                                  <w:sz w:val="20"/>
                                  <w:u w:val="thick" w:color="2475C8"/>
                                </w:rPr>
                                <w:t>www.streit-</w:t>
                              </w:r>
                              <w:r>
                                <w:rPr>
                                  <w:color w:val="2475C8"/>
                                  <w:spacing w:val="-2"/>
                                  <w:sz w:val="20"/>
                                  <w:u w:val="thick" w:color="2475C8"/>
                                </w:rPr>
                                <w:t>software.de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1.3pt;height:127.7pt;mso-position-horizontal-relative:char;mso-position-vertical-relative:line" type="#_x0000_t202" id="docshape3" filled="false" stroked="true" strokeweight="1.009681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319" w:lineRule="auto" w:before="94"/>
                        <w:ind w:left="137" w:right="114" w:firstLine="4"/>
                      </w:pPr>
                      <w:hyperlink r:id="rId5">
                        <w:r>
                          <w:rPr>
                            <w:color w:val="212121"/>
                            <w:w w:val="105"/>
                          </w:rPr>
                          <w:t>Bei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Verwendung</w:t>
                        </w:r>
                        <w:r>
                          <w:rPr>
                            <w:color w:val="212121"/>
                            <w:spacing w:val="32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von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Vorlagen für</w:t>
                        </w:r>
                        <w:r>
                          <w:rPr>
                            <w:color w:val="212121"/>
                            <w:spacing w:val="34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Word, Excel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zur Erstellung</w:t>
                        </w:r>
                        <w:r>
                          <w:rPr>
                            <w:color w:val="212121"/>
                            <w:spacing w:val="-5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von Auftragsbestätigungen</w:t>
                        </w:r>
                        <w:r>
                          <w:rPr>
                            <w:color w:val="212121"/>
                            <w:spacing w:val="-12"/>
                            <w:w w:val="105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</w:rPr>
                          <w:t>könnte </w:t>
                        </w:r>
                        <w:r>
                          <w:rPr>
                            <w:color w:val="212121"/>
                            <w:w w:val="105"/>
                          </w:rPr>
                          <w:t>Ihnen </w:t>
                        </w:r>
                        <w:r>
                          <w:rPr>
                            <w:color w:val="313131"/>
                            <w:w w:val="105"/>
                          </w:rPr>
                          <w:t>möglicherweise</w:t>
                        </w:r>
                        <w:r>
                          <w:rPr>
                            <w:color w:val="313131"/>
                            <w:spacing w:val="40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die GoBD-Falle drohen.</w:t>
                        </w:r>
                      </w:hyperlink>
                    </w:p>
                    <w:p>
                      <w:pPr>
                        <w:pStyle w:val="BodyText"/>
                        <w:spacing w:line="319" w:lineRule="auto" w:before="176"/>
                        <w:ind w:left="139" w:right="114" w:hanging="3"/>
                      </w:pPr>
                      <w:hyperlink r:id="rId5">
                        <w:r>
                          <w:rPr>
                            <w:color w:val="212121"/>
                            <w:w w:val="105"/>
                          </w:rPr>
                          <w:t>Sollten</w:t>
                        </w:r>
                        <w:r>
                          <w:rPr>
                            <w:color w:val="212121"/>
                            <w:spacing w:val="-13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Sie die GoBD</w:t>
                        </w:r>
                        <w:r>
                          <w:rPr>
                            <w:color w:val="212121"/>
                            <w:spacing w:val="-11"/>
                            <w:w w:val="105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</w:rPr>
                          <w:t>nicht </w:t>
                        </w:r>
                        <w:r>
                          <w:rPr>
                            <w:color w:val="212121"/>
                            <w:w w:val="105"/>
                          </w:rPr>
                          <w:t>einhalten, </w:t>
                        </w:r>
                        <w:r>
                          <w:rPr>
                            <w:color w:val="313131"/>
                            <w:w w:val="105"/>
                          </w:rPr>
                          <w:t>könnte bei </w:t>
                        </w:r>
                        <w:r>
                          <w:rPr>
                            <w:color w:val="212121"/>
                            <w:w w:val="105"/>
                          </w:rPr>
                          <w:t>einer Steuerprüfung die Ordnungsmäßigkeit deiner Buchführung </w:t>
                        </w:r>
                        <w:r>
                          <w:rPr>
                            <w:color w:val="313131"/>
                            <w:w w:val="105"/>
                          </w:rPr>
                          <w:t>in </w:t>
                        </w:r>
                        <w:r>
                          <w:rPr>
                            <w:color w:val="212121"/>
                            <w:w w:val="105"/>
                          </w:rPr>
                          <w:t>Frage gestellt werden. Die Folge </w:t>
                        </w:r>
                        <w:r>
                          <w:rPr>
                            <w:color w:val="313131"/>
                            <w:w w:val="105"/>
                          </w:rPr>
                          <w:t>kann </w:t>
                        </w:r>
                        <w:r>
                          <w:rPr>
                            <w:color w:val="212121"/>
                            <w:w w:val="105"/>
                          </w:rPr>
                          <w:t>eine Steuerschätzung</w:t>
                        </w:r>
                        <w:r>
                          <w:rPr>
                            <w:color w:val="212121"/>
                            <w:spacing w:val="-21"/>
                            <w:w w:val="105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</w:rPr>
                          <w:t>sein.</w:t>
                        </w:r>
                      </w:hyperlink>
                    </w:p>
                    <w:p>
                      <w:pPr>
                        <w:spacing w:before="176"/>
                        <w:ind w:left="139" w:right="0" w:firstLine="0"/>
                        <w:jc w:val="left"/>
                        <w:rPr>
                          <w:sz w:val="20"/>
                        </w:rPr>
                      </w:pPr>
                      <w:hyperlink r:id="rId5">
                        <w:r>
                          <w:rPr>
                            <w:b/>
                            <w:color w:val="0A427B"/>
                            <w:sz w:val="20"/>
                          </w:rPr>
                          <w:t>Sichere</w:t>
                        </w:r>
                        <w:r>
                          <w:rPr>
                            <w:b/>
                            <w:color w:val="0A427B"/>
                            <w:spacing w:val="5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A427B"/>
                            <w:sz w:val="20"/>
                          </w:rPr>
                          <w:t>Alternative:</w:t>
                        </w:r>
                        <w:r>
                          <w:rPr>
                            <w:b/>
                            <w:color w:val="0A427B"/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color w:val="2475C8"/>
                            <w:sz w:val="20"/>
                            <w:u w:val="thick" w:color="2475C8"/>
                          </w:rPr>
                          <w:t>www.streit-</w:t>
                        </w:r>
                        <w:r>
                          <w:rPr>
                            <w:color w:val="2475C8"/>
                            <w:spacing w:val="-2"/>
                            <w:sz w:val="20"/>
                            <w:u w:val="thick" w:color="2475C8"/>
                          </w:rPr>
                          <w:t>software.de</w:t>
                        </w:r>
                      </w:hyperlink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</w:rPr>
      </w:r>
    </w:p>
    <w:sectPr>
      <w:pgSz w:w="11910" w:h="16850"/>
      <w:pgMar w:top="1440" w:bottom="280" w:left="8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treit-software.de/?utm_source=template&amp;utm_medium=referral&amp;utm_campaign=stueckliste-vorlage&amp;utm_term=muste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Burger</dc:creator>
  <dcterms:created xsi:type="dcterms:W3CDTF">2024-03-06T08:09:03Z</dcterms:created>
  <dcterms:modified xsi:type="dcterms:W3CDTF">2024-03-06T08:09:03Z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Excel® für Microsoft 365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Excel® für Microsoft 365</vt:lpwstr>
  </property>
</Properties>
</file>